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9EAE1" w14:textId="77777777" w:rsidR="00A74E2F" w:rsidRDefault="00000000">
      <w:pPr>
        <w:pStyle w:val="Heading1"/>
      </w:pPr>
      <w:r>
        <w:t>BEAD NEPA Project Area Review Instructions</w:t>
      </w:r>
    </w:p>
    <w:p w14:paraId="3E646ECA" w14:textId="77777777" w:rsidR="00A74E2F" w:rsidRDefault="00000000">
      <w:r>
        <w:t>This review form will help BIG BEAD Program subgrantees evaluate their BEAD projects and potentially customize project areas that should move ahead as separate projects for National Environmental Policy Act (NEPA) review. This form must be submitted to UBC for review and approval prior to beginning the environmental review process.</w:t>
      </w:r>
    </w:p>
    <w:p w14:paraId="2DFB05F0" w14:textId="77777777" w:rsidR="00A74E2F" w:rsidRDefault="00000000">
      <w:pPr>
        <w:pStyle w:val="Heading2"/>
      </w:pPr>
      <w:r>
        <w:t>Overview</w:t>
      </w:r>
    </w:p>
    <w:p w14:paraId="121F97C4" w14:textId="77777777" w:rsidR="00A74E2F" w:rsidRDefault="00000000">
      <w:r>
        <w:t xml:space="preserve">The National Telecommunications and Information Administration (NTIA), the federal agency administering BEAD, has developed tools to assist BEAD subgrantees with the environmental review process. </w:t>
      </w:r>
    </w:p>
    <w:p w14:paraId="610DE9EE" w14:textId="77777777" w:rsidR="00A74E2F" w:rsidRDefault="00000000">
      <w:r>
        <w:t xml:space="preserve">One of these tools, the Environmental Screening and Permitting Tracking Tool (ESAPTT), will be used by the Utah Broadband Center staff to document the environmental review process for each BEAD project. ESAPTT will create one NEPA project area ID for each BEAD Deployment Project ID submitted to NTIA in </w:t>
      </w:r>
      <w:hyperlink r:id="rId8">
        <w:r>
          <w:rPr>
            <w:color w:val="00549F"/>
            <w:u w:val="single"/>
          </w:rPr>
          <w:t>UBC’s Final Proposal</w:t>
        </w:r>
      </w:hyperlink>
      <w:r>
        <w:t>. All BEAD Deployment Projects, even those that may qualify for NEPA exemption, must be entered into ESAPTT.</w:t>
      </w:r>
    </w:p>
    <w:p w14:paraId="6DD44459" w14:textId="77777777" w:rsidR="00A74E2F" w:rsidRDefault="00000000">
      <w:r>
        <w:t xml:space="preserve">If requested by the subgrantees, multiple NEPA project area IDs (also referred to as “NEPA Project Areas”) can be created and be associated with a single BEAD Deployment Project ID. This means that each BEAD Deployment Project may be subdivided into smaller areas for the </w:t>
      </w:r>
      <w:proofErr w:type="gramStart"/>
      <w:r>
        <w:t>purposes</w:t>
      </w:r>
      <w:proofErr w:type="gramEnd"/>
      <w:r>
        <w:t xml:space="preserve"> of streamlining NEPA review.</w:t>
      </w:r>
    </w:p>
    <w:p w14:paraId="034EF1F6" w14:textId="77777777" w:rsidR="00A74E2F" w:rsidRDefault="00000000">
      <w:r>
        <w:t>Since a single BEAD project may deploy broadband services to different geographic areas in Utah, this geographic diversity may unnecessarily expand the scope of the NEPA review, complicating and potentially delaying approval for projects that would have independent utility.</w:t>
      </w:r>
      <w:r>
        <w:rPr>
          <w:vertAlign w:val="superscript"/>
        </w:rPr>
        <w:footnoteReference w:id="1"/>
      </w:r>
      <w:r>
        <w:t xml:space="preserve">  As there are potential benefits and drawbacks for BEAD project deployment by creating multiple NEPA Project Areas for a single BEAD project ID, it is important that subgrantees review this form and consider potential benefits and drawbacks: </w:t>
      </w:r>
    </w:p>
    <w:p w14:paraId="06A525F0" w14:textId="77777777" w:rsidR="00A74E2F" w:rsidRDefault="00A74E2F"/>
    <w:p w14:paraId="08AD2B2E" w14:textId="77777777" w:rsidR="00A74E2F" w:rsidRDefault="00000000">
      <w:pPr>
        <w:pStyle w:val="Heading2"/>
      </w:pPr>
      <w:r>
        <w:t>Potential Benefits of Segmentation to Consider:</w:t>
      </w:r>
    </w:p>
    <w:p w14:paraId="765E36A6" w14:textId="77777777" w:rsidR="00A74E2F" w:rsidRDefault="00000000">
      <w:pPr>
        <w:numPr>
          <w:ilvl w:val="0"/>
          <w:numId w:val="4"/>
        </w:numPr>
      </w:pPr>
      <w:r>
        <w:rPr>
          <w:b/>
          <w:bCs/>
        </w:rPr>
        <w:t>Accelerating Deployment</w:t>
      </w:r>
      <w:r>
        <w:t>: Areas without environmental constraints should receive NEPA approval quickly and begin construction sooner, rather than waiting for reviews in other parts of the subgrantee’s project.</w:t>
      </w:r>
    </w:p>
    <w:p w14:paraId="17638309" w14:textId="77777777" w:rsidR="00A74E2F" w:rsidRDefault="00000000">
      <w:pPr>
        <w:numPr>
          <w:ilvl w:val="0"/>
          <w:numId w:val="4"/>
        </w:numPr>
      </w:pPr>
      <w:r>
        <w:rPr>
          <w:b/>
          <w:bCs/>
        </w:rPr>
        <w:t>Meeting Deadlines</w:t>
      </w:r>
      <w:r>
        <w:t>: Begin serving customers in ready areas while consultations continue elsewhere, helping subgrantees meet BEAD deployment deadlines.</w:t>
      </w:r>
    </w:p>
    <w:p w14:paraId="5FA69F19" w14:textId="77777777" w:rsidR="00A74E2F" w:rsidRDefault="00000000">
      <w:pPr>
        <w:numPr>
          <w:ilvl w:val="0"/>
          <w:numId w:val="4"/>
        </w:numPr>
      </w:pPr>
      <w:r>
        <w:rPr>
          <w:b/>
          <w:bCs/>
        </w:rPr>
        <w:t>Accessing Grant Funds</w:t>
      </w:r>
      <w:r>
        <w:t>: Once NEPA approval is received for an area, grant funds associated with Milestone 2 may be disbursed for the areas receiving NEPA approval.</w:t>
      </w:r>
    </w:p>
    <w:p w14:paraId="16327014" w14:textId="77777777" w:rsidR="00A74E2F" w:rsidRDefault="00000000">
      <w:pPr>
        <w:pStyle w:val="Heading2"/>
      </w:pPr>
      <w:r>
        <w:lastRenderedPageBreak/>
        <w:t>Potential Drawbacks of Segmentation to Consider:</w:t>
      </w:r>
    </w:p>
    <w:p w14:paraId="28027B9F" w14:textId="77777777" w:rsidR="00A74E2F" w:rsidRDefault="00000000">
      <w:pPr>
        <w:numPr>
          <w:ilvl w:val="0"/>
          <w:numId w:val="5"/>
        </w:numPr>
      </w:pPr>
      <w:r>
        <w:rPr>
          <w:b/>
          <w:bCs/>
        </w:rPr>
        <w:t>Increasing Costs</w:t>
      </w:r>
      <w:r>
        <w:t>: Each NEPA Project Area requires separate environmental review documentation, potentially increasing consultant fees.</w:t>
      </w:r>
    </w:p>
    <w:p w14:paraId="024D39C3" w14:textId="77777777" w:rsidR="00A74E2F" w:rsidRDefault="00000000">
      <w:pPr>
        <w:numPr>
          <w:ilvl w:val="0"/>
          <w:numId w:val="5"/>
        </w:numPr>
      </w:pPr>
      <w:r>
        <w:rPr>
          <w:b/>
          <w:bCs/>
        </w:rPr>
        <w:t>Creating Administrative Burden</w:t>
      </w:r>
      <w:r>
        <w:t>: Managing multiple NEPA reviews means tracking multiple timelines, submissions, and approval processes with NTIA and other regulatory agencies.</w:t>
      </w:r>
    </w:p>
    <w:p w14:paraId="67ADADC0" w14:textId="77777777" w:rsidR="00A74E2F" w:rsidRDefault="00000000">
      <w:pPr>
        <w:numPr>
          <w:ilvl w:val="0"/>
          <w:numId w:val="5"/>
        </w:numPr>
      </w:pPr>
      <w:r>
        <w:rPr>
          <w:b/>
          <w:bCs/>
        </w:rPr>
        <w:t>Adding Deployment Inefficiencies</w:t>
      </w:r>
      <w:r>
        <w:t>: Small NEPA Project Areas may not justify the additional cost of mobilizing and commencing deployment activities.</w:t>
      </w:r>
    </w:p>
    <w:p w14:paraId="0CEF9CA3" w14:textId="77777777" w:rsidR="00A74E2F" w:rsidRDefault="00000000">
      <w:pPr>
        <w:pStyle w:val="Heading2"/>
      </w:pPr>
      <w:r>
        <w:t>Project Description and Mapping Requirements</w:t>
      </w:r>
    </w:p>
    <w:p w14:paraId="5F58C353" w14:textId="77777777" w:rsidR="00A74E2F" w:rsidRDefault="00000000">
      <w:r>
        <w:t xml:space="preserve">There are specific project description and mapping standards subgrantees must provide that NTIA expects for all ESAPTT project records. Each NEPA project area’s documentation must incorporate these standards: </w:t>
      </w:r>
    </w:p>
    <w:p w14:paraId="6B4A2423" w14:textId="77777777" w:rsidR="00A74E2F" w:rsidRDefault="00000000">
      <w:pPr>
        <w:numPr>
          <w:ilvl w:val="0"/>
          <w:numId w:val="6"/>
        </w:numPr>
        <w:pBdr>
          <w:top w:val="nil"/>
          <w:left w:val="nil"/>
          <w:bottom w:val="nil"/>
          <w:right w:val="nil"/>
          <w:between w:val="nil"/>
        </w:pBdr>
        <w:spacing w:after="0"/>
      </w:pPr>
      <w:r>
        <w:rPr>
          <w:color w:val="000000"/>
        </w:rPr>
        <w:t>Project Description Summary: 1,000-character (maximum) project summary describing the infrastructure elements and activities subject to environmental review. The summary must include the number of locations to be served, the technology type, and any relevant contextual information.</w:t>
      </w:r>
    </w:p>
    <w:p w14:paraId="16593C84" w14:textId="77777777" w:rsidR="00A74E2F" w:rsidRDefault="00A74E2F">
      <w:pPr>
        <w:pBdr>
          <w:top w:val="nil"/>
          <w:left w:val="nil"/>
          <w:bottom w:val="nil"/>
          <w:right w:val="nil"/>
          <w:between w:val="nil"/>
        </w:pBdr>
        <w:spacing w:after="0"/>
        <w:ind w:left="780"/>
        <w:rPr>
          <w:color w:val="000000"/>
        </w:rPr>
      </w:pPr>
    </w:p>
    <w:p w14:paraId="787359B5" w14:textId="77777777" w:rsidR="00A74E2F" w:rsidRDefault="00000000">
      <w:pPr>
        <w:numPr>
          <w:ilvl w:val="0"/>
          <w:numId w:val="6"/>
        </w:numPr>
        <w:pBdr>
          <w:top w:val="nil"/>
          <w:left w:val="nil"/>
          <w:bottom w:val="nil"/>
          <w:right w:val="nil"/>
          <w:between w:val="nil"/>
        </w:pBdr>
        <w:spacing w:after="0"/>
      </w:pPr>
      <w:r>
        <w:rPr>
          <w:color w:val="000000"/>
        </w:rPr>
        <w:t>Detailed Project Description Overview: The detailed project description must clearly describe what will be constructed; where work will occur (by address or extent of project limits); the site and surrounding area, including maps and photographs as appropriate; and how the project will be implemented.</w:t>
      </w:r>
    </w:p>
    <w:p w14:paraId="7C457913" w14:textId="77777777" w:rsidR="00A74E2F" w:rsidRDefault="00A74E2F">
      <w:pPr>
        <w:pBdr>
          <w:top w:val="nil"/>
          <w:left w:val="nil"/>
          <w:bottom w:val="nil"/>
          <w:right w:val="nil"/>
          <w:between w:val="nil"/>
        </w:pBdr>
        <w:spacing w:after="0"/>
        <w:ind w:left="720"/>
        <w:rPr>
          <w:color w:val="000000"/>
        </w:rPr>
      </w:pPr>
    </w:p>
    <w:p w14:paraId="1042C5B7" w14:textId="77777777" w:rsidR="00A74E2F" w:rsidRDefault="00000000">
      <w:pPr>
        <w:numPr>
          <w:ilvl w:val="0"/>
          <w:numId w:val="6"/>
        </w:numPr>
        <w:pBdr>
          <w:top w:val="nil"/>
          <w:left w:val="nil"/>
          <w:bottom w:val="nil"/>
          <w:right w:val="nil"/>
          <w:between w:val="nil"/>
        </w:pBdr>
      </w:pPr>
      <w:r>
        <w:rPr>
          <w:color w:val="000000"/>
        </w:rPr>
        <w:t xml:space="preserve">Project Map Overview: All projects must have a map </w:t>
      </w:r>
      <w:r>
        <w:t>for UBC staff to upload into</w:t>
      </w:r>
      <w:r>
        <w:rPr>
          <w:color w:val="000000"/>
        </w:rPr>
        <w:t xml:space="preserve"> ESAPTT. The map subgrantees </w:t>
      </w:r>
      <w:proofErr w:type="gramStart"/>
      <w:r>
        <w:rPr>
          <w:color w:val="000000"/>
        </w:rPr>
        <w:t>provide</w:t>
      </w:r>
      <w:proofErr w:type="gramEnd"/>
      <w:r>
        <w:rPr>
          <w:color w:val="000000"/>
        </w:rPr>
        <w:t xml:space="preserve"> must be complete and sufficiently scaled to support the environmental analyses; specific to the </w:t>
      </w:r>
      <w:proofErr w:type="gramStart"/>
      <w:r>
        <w:t>particular</w:t>
      </w:r>
      <w:r>
        <w:rPr>
          <w:color w:val="000000"/>
        </w:rPr>
        <w:t xml:space="preserve"> project</w:t>
      </w:r>
      <w:proofErr w:type="gramEnd"/>
      <w:r>
        <w:rPr>
          <w:color w:val="000000"/>
        </w:rPr>
        <w:t xml:space="preserve"> area; illustrative of all routes, locations, and footprints of </w:t>
      </w:r>
      <w:proofErr w:type="gramStart"/>
      <w:r>
        <w:rPr>
          <w:color w:val="000000"/>
        </w:rPr>
        <w:t>federally-funded</w:t>
      </w:r>
      <w:proofErr w:type="gramEnd"/>
      <w:r>
        <w:rPr>
          <w:color w:val="000000"/>
        </w:rPr>
        <w:t xml:space="preserve"> project infrastructure; and clearly keyed/labeled by technology types and by existing vs. new infrastructure.</w:t>
      </w:r>
    </w:p>
    <w:p w14:paraId="6CA7C20A" w14:textId="77777777" w:rsidR="00A74E2F" w:rsidRDefault="00000000">
      <w:r>
        <w:t xml:space="preserve">Example maps and project descriptions can be reviewed on </w:t>
      </w:r>
      <w:hyperlink r:id="rId9">
        <w:r>
          <w:rPr>
            <w:color w:val="00549F"/>
            <w:u w:val="single"/>
          </w:rPr>
          <w:t>NTIA’s Sample ESAPTT Project Maps and Descriptions</w:t>
        </w:r>
      </w:hyperlink>
      <w:r>
        <w:t xml:space="preserve"> guidance.</w:t>
      </w:r>
    </w:p>
    <w:p w14:paraId="7ACBDB30" w14:textId="77777777" w:rsidR="00A74E2F" w:rsidRDefault="00000000">
      <w:pPr>
        <w:pStyle w:val="Heading2"/>
      </w:pPr>
      <w:r>
        <w:t>Review Process</w:t>
      </w:r>
    </w:p>
    <w:p w14:paraId="79A4AD74" w14:textId="77777777" w:rsidR="00A74E2F" w:rsidRDefault="00000000">
      <w:r>
        <w:t>The following pages of this form are meant to help subgrantees verify the following for each of their segmented NEPA project areas:</w:t>
      </w:r>
    </w:p>
    <w:p w14:paraId="3D9F466F" w14:textId="77777777" w:rsidR="00A74E2F" w:rsidRDefault="00000000">
      <w:pPr>
        <w:numPr>
          <w:ilvl w:val="0"/>
          <w:numId w:val="3"/>
        </w:numPr>
        <w:pBdr>
          <w:top w:val="nil"/>
          <w:left w:val="nil"/>
          <w:bottom w:val="nil"/>
          <w:right w:val="nil"/>
          <w:between w:val="nil"/>
        </w:pBdr>
        <w:spacing w:after="0"/>
      </w:pPr>
      <w:r>
        <w:rPr>
          <w:b/>
          <w:bCs/>
          <w:color w:val="000000"/>
        </w:rPr>
        <w:t>Each NEPA Project Area has Independent Utility.</w:t>
      </w:r>
      <w:r>
        <w:rPr>
          <w:color w:val="000000"/>
        </w:rPr>
        <w:t xml:space="preserve"> This means the project can provide service on its own, without needing other parts of the overall BEAD project to be built first. It must deliver a real, usable service improvement to end-users independently.</w:t>
      </w:r>
    </w:p>
    <w:p w14:paraId="225DDD94" w14:textId="77777777" w:rsidR="00A74E2F" w:rsidRDefault="00A74E2F">
      <w:pPr>
        <w:pBdr>
          <w:top w:val="nil"/>
          <w:left w:val="nil"/>
          <w:bottom w:val="nil"/>
          <w:right w:val="nil"/>
          <w:between w:val="nil"/>
        </w:pBdr>
        <w:spacing w:after="0"/>
        <w:ind w:left="340"/>
        <w:rPr>
          <w:color w:val="000000"/>
        </w:rPr>
      </w:pPr>
    </w:p>
    <w:p w14:paraId="060A34A9" w14:textId="77777777" w:rsidR="00A74E2F" w:rsidRDefault="00000000">
      <w:pPr>
        <w:numPr>
          <w:ilvl w:val="0"/>
          <w:numId w:val="3"/>
        </w:numPr>
        <w:pBdr>
          <w:top w:val="nil"/>
          <w:left w:val="nil"/>
          <w:bottom w:val="nil"/>
          <w:right w:val="nil"/>
          <w:between w:val="nil"/>
        </w:pBdr>
      </w:pPr>
      <w:r>
        <w:rPr>
          <w:b/>
          <w:bCs/>
          <w:color w:val="000000"/>
        </w:rPr>
        <w:t xml:space="preserve">Each NEPA Project Area has been </w:t>
      </w:r>
      <w:r>
        <w:rPr>
          <w:b/>
          <w:bCs/>
        </w:rPr>
        <w:t>O</w:t>
      </w:r>
      <w:r>
        <w:rPr>
          <w:b/>
          <w:bCs/>
          <w:color w:val="000000"/>
        </w:rPr>
        <w:t xml:space="preserve">perationally </w:t>
      </w:r>
      <w:r>
        <w:rPr>
          <w:b/>
          <w:bCs/>
        </w:rPr>
        <w:t>P</w:t>
      </w:r>
      <w:r>
        <w:rPr>
          <w:b/>
          <w:bCs/>
          <w:color w:val="000000"/>
        </w:rPr>
        <w:t xml:space="preserve">roperly </w:t>
      </w:r>
      <w:r>
        <w:rPr>
          <w:b/>
          <w:bCs/>
        </w:rPr>
        <w:t>S</w:t>
      </w:r>
      <w:r>
        <w:rPr>
          <w:b/>
          <w:bCs/>
          <w:color w:val="000000"/>
        </w:rPr>
        <w:t>egmented</w:t>
      </w:r>
      <w:r>
        <w:rPr>
          <w:color w:val="000000"/>
        </w:rPr>
        <w:t xml:space="preserve">. This means </w:t>
      </w:r>
      <w:r>
        <w:t>subgrantees</w:t>
      </w:r>
      <w:r>
        <w:rPr>
          <w:color w:val="000000"/>
        </w:rPr>
        <w:t xml:space="preserve"> haven't split the BEAD project into smaller NEPA Project Areas</w:t>
      </w:r>
      <w:r>
        <w:t xml:space="preserve"> without taking into consideration whether the sections would be independently operational</w:t>
      </w:r>
      <w:r>
        <w:rPr>
          <w:color w:val="000000"/>
        </w:rPr>
        <w:t xml:space="preserve"> just to avoid a more detailed NEPA review. Any division into multiple NEPA Project Areas must be based on clear </w:t>
      </w:r>
      <w:r>
        <w:rPr>
          <w:color w:val="000000"/>
        </w:rPr>
        <w:lastRenderedPageBreak/>
        <w:t>operational reasons, not to bypass a more thorough analysis (like breaking a project into smaller parts to qualify for a Categorical Exclusion when an Environmental Assessment would normally be needed).</w:t>
      </w:r>
    </w:p>
    <w:p w14:paraId="5092EC38" w14:textId="77777777" w:rsidR="00A74E2F" w:rsidRDefault="00000000">
      <w:pPr>
        <w:pBdr>
          <w:top w:val="nil"/>
          <w:left w:val="nil"/>
          <w:bottom w:val="nil"/>
          <w:right w:val="nil"/>
          <w:between w:val="nil"/>
        </w:pBdr>
        <w:rPr>
          <w:b/>
          <w:bCs/>
          <w:color w:val="56574D"/>
          <w:sz w:val="24"/>
          <w:szCs w:val="24"/>
        </w:rPr>
      </w:pPr>
      <w:r>
        <w:rPr>
          <w:color w:val="000000"/>
        </w:rPr>
        <w:t>Subgrantees who do not want to identify separate NEPA Project Areas for their BEAD projects should simply notify UBC. They do not need to fill out this review form.</w:t>
      </w:r>
      <w:r>
        <w:br w:type="page"/>
      </w:r>
    </w:p>
    <w:p w14:paraId="2F7CFC5B" w14:textId="77777777" w:rsidR="00A74E2F" w:rsidRDefault="00000000">
      <w:pPr>
        <w:pStyle w:val="Heading1"/>
      </w:pPr>
      <w:r>
        <w:lastRenderedPageBreak/>
        <w:t>Steps for Subgrantees to Segment NEPA Project Areas</w:t>
      </w:r>
    </w:p>
    <w:p w14:paraId="68EA0AFE" w14:textId="77777777" w:rsidR="00A74E2F" w:rsidRDefault="00000000">
      <w:r>
        <w:t>Subgrantees should follow these steps to segment a BEAD Deployment Project into smaller NEPA areas:</w:t>
      </w:r>
    </w:p>
    <w:p w14:paraId="75B4AD9A" w14:textId="77777777" w:rsidR="00A74E2F" w:rsidRDefault="00000000">
      <w:pPr>
        <w:numPr>
          <w:ilvl w:val="0"/>
          <w:numId w:val="1"/>
        </w:numPr>
        <w:pBdr>
          <w:top w:val="nil"/>
          <w:left w:val="nil"/>
          <w:bottom w:val="nil"/>
          <w:right w:val="nil"/>
          <w:between w:val="nil"/>
        </w:pBdr>
        <w:spacing w:after="0"/>
        <w:ind w:left="360"/>
      </w:pPr>
      <w:r>
        <w:rPr>
          <w:color w:val="000000"/>
        </w:rPr>
        <w:t xml:space="preserve">Use </w:t>
      </w:r>
      <w:hyperlink r:id="rId10">
        <w:r>
          <w:rPr>
            <w:color w:val="00549F"/>
            <w:u w:val="single"/>
          </w:rPr>
          <w:t>NTIA’s ArcGIS Pro Permitting and Environmental Information Tool (APPEIT)</w:t>
        </w:r>
      </w:hyperlink>
      <w:r>
        <w:rPr>
          <w:color w:val="000000"/>
          <w:vertAlign w:val="superscript"/>
        </w:rPr>
        <w:footnoteReference w:id="2"/>
      </w:r>
      <w:r>
        <w:rPr>
          <w:color w:val="000000"/>
        </w:rPr>
        <w:t xml:space="preserve"> (</w:t>
      </w:r>
      <w:hyperlink r:id="rId11">
        <w:r>
          <w:rPr>
            <w:color w:val="00549F"/>
            <w:u w:val="single"/>
          </w:rPr>
          <w:t>APPEIT user guide</w:t>
        </w:r>
      </w:hyperlink>
      <w:r>
        <w:rPr>
          <w:color w:val="000000"/>
          <w:vertAlign w:val="superscript"/>
        </w:rPr>
        <w:footnoteReference w:id="3"/>
      </w:r>
      <w:r>
        <w:rPr>
          <w:color w:val="000000"/>
        </w:rPr>
        <w:t>) to evaluate the overall BEAD project area. This online tool will generate reports that may help to highlight potential issues that could delay the NEPA process, such as the presence of federal land or the presence of critical habitat for a threatened or endangered species.</w:t>
      </w:r>
    </w:p>
    <w:p w14:paraId="2F74EC66" w14:textId="77777777" w:rsidR="00A74E2F" w:rsidRDefault="00000000">
      <w:pPr>
        <w:numPr>
          <w:ilvl w:val="0"/>
          <w:numId w:val="1"/>
        </w:numPr>
        <w:pBdr>
          <w:top w:val="nil"/>
          <w:left w:val="nil"/>
          <w:bottom w:val="nil"/>
          <w:right w:val="nil"/>
          <w:between w:val="nil"/>
        </w:pBdr>
        <w:spacing w:after="0"/>
        <w:ind w:left="360"/>
      </w:pPr>
      <w:r>
        <w:rPr>
          <w:color w:val="000000"/>
        </w:rPr>
        <w:t>Based on the evaluation results, identify one or more separate NEPA Project Areas that would have independent utility. These NEPA Project Areas would be expected to move through the NEPA review process more quickly than areas whose environmental review could be delayed due to the issuance of a NEPA decision.</w:t>
      </w:r>
    </w:p>
    <w:p w14:paraId="339DDDD9" w14:textId="77777777" w:rsidR="00A74E2F" w:rsidRDefault="00000000">
      <w:pPr>
        <w:numPr>
          <w:ilvl w:val="0"/>
          <w:numId w:val="1"/>
        </w:numPr>
        <w:pBdr>
          <w:top w:val="nil"/>
          <w:left w:val="nil"/>
          <w:bottom w:val="nil"/>
          <w:right w:val="nil"/>
          <w:between w:val="nil"/>
        </w:pBdr>
        <w:spacing w:after="0"/>
        <w:ind w:left="360"/>
      </w:pPr>
      <w:r>
        <w:rPr>
          <w:color w:val="000000"/>
        </w:rPr>
        <w:t>Once the separate NEPA Project Areas are identified, use the APPEIT online tool to evaluate each NEPA Project Area to verify the assumption that the projects’ environmental reviews could potentially be accelerated.</w:t>
      </w:r>
    </w:p>
    <w:p w14:paraId="4A548AAC" w14:textId="77777777" w:rsidR="00A74E2F" w:rsidRDefault="00000000">
      <w:pPr>
        <w:numPr>
          <w:ilvl w:val="0"/>
          <w:numId w:val="1"/>
        </w:numPr>
        <w:pBdr>
          <w:top w:val="nil"/>
          <w:left w:val="nil"/>
          <w:bottom w:val="nil"/>
          <w:right w:val="nil"/>
          <w:between w:val="nil"/>
        </w:pBdr>
        <w:ind w:left="360"/>
      </w:pPr>
      <w:r>
        <w:rPr>
          <w:color w:val="000000"/>
        </w:rPr>
        <w:t>Fill out the form at the end of this document to record the evaluation results.</w:t>
      </w:r>
    </w:p>
    <w:p w14:paraId="2858D535" w14:textId="77777777" w:rsidR="00A74E2F" w:rsidRDefault="00000000">
      <w:pPr>
        <w:pStyle w:val="Heading1"/>
      </w:pPr>
      <w:r>
        <w:t>Documentation to Submit for NEPA Project Area Review</w:t>
      </w:r>
    </w:p>
    <w:p w14:paraId="72F81B3B" w14:textId="77777777" w:rsidR="00A74E2F" w:rsidRDefault="00000000">
      <w:r>
        <w:t>Subgrantees should submit the following documentation to UBC to review the proposed NEPA Project Areas:</w:t>
      </w:r>
    </w:p>
    <w:p w14:paraId="3339A37D" w14:textId="77777777" w:rsidR="00A74E2F" w:rsidRDefault="00000000">
      <w:pPr>
        <w:numPr>
          <w:ilvl w:val="0"/>
          <w:numId w:val="2"/>
        </w:numPr>
        <w:pBdr>
          <w:top w:val="nil"/>
          <w:left w:val="nil"/>
          <w:bottom w:val="nil"/>
          <w:right w:val="nil"/>
          <w:between w:val="nil"/>
        </w:pBdr>
        <w:spacing w:after="0"/>
      </w:pPr>
      <w:r>
        <w:rPr>
          <w:color w:val="000000"/>
        </w:rPr>
        <w:t xml:space="preserve">NTIA APPEIT report for </w:t>
      </w:r>
      <w:proofErr w:type="gramStart"/>
      <w:r>
        <w:rPr>
          <w:color w:val="000000"/>
        </w:rPr>
        <w:t>originally-awarded</w:t>
      </w:r>
      <w:proofErr w:type="gramEnd"/>
      <w:r>
        <w:rPr>
          <w:color w:val="000000"/>
        </w:rPr>
        <w:t xml:space="preserve"> BEAD Deployment Projects</w:t>
      </w:r>
    </w:p>
    <w:p w14:paraId="4541D265" w14:textId="77777777" w:rsidR="00A74E2F" w:rsidRDefault="00000000">
      <w:pPr>
        <w:numPr>
          <w:ilvl w:val="0"/>
          <w:numId w:val="2"/>
        </w:numPr>
        <w:pBdr>
          <w:top w:val="nil"/>
          <w:left w:val="nil"/>
          <w:bottom w:val="nil"/>
          <w:right w:val="nil"/>
          <w:between w:val="nil"/>
        </w:pBdr>
        <w:spacing w:after="0"/>
      </w:pPr>
      <w:r>
        <w:rPr>
          <w:color w:val="000000"/>
        </w:rPr>
        <w:t xml:space="preserve">Shapefiles for proposed NEPA Project Areas that define the geographic boundaries of </w:t>
      </w:r>
      <w:r>
        <w:t>the subgrantee’s</w:t>
      </w:r>
      <w:r>
        <w:rPr>
          <w:color w:val="000000"/>
        </w:rPr>
        <w:t xml:space="preserve"> proposed NEPA Project Areas</w:t>
      </w:r>
    </w:p>
    <w:p w14:paraId="09313A52" w14:textId="77777777" w:rsidR="00A74E2F" w:rsidRDefault="00000000">
      <w:pPr>
        <w:numPr>
          <w:ilvl w:val="0"/>
          <w:numId w:val="2"/>
        </w:numPr>
        <w:pBdr>
          <w:top w:val="nil"/>
          <w:left w:val="nil"/>
          <w:bottom w:val="nil"/>
          <w:right w:val="nil"/>
          <w:between w:val="nil"/>
        </w:pBdr>
        <w:spacing w:after="0"/>
      </w:pPr>
      <w:r>
        <w:rPr>
          <w:color w:val="000000"/>
        </w:rPr>
        <w:t xml:space="preserve">NTIA APPEIT reports for </w:t>
      </w:r>
      <w:r>
        <w:rPr>
          <w:color w:val="000000"/>
          <w:u w:val="single"/>
        </w:rPr>
        <w:t>each</w:t>
      </w:r>
      <w:r>
        <w:rPr>
          <w:color w:val="000000"/>
        </w:rPr>
        <w:t xml:space="preserve"> proposed NEPA Project Area </w:t>
      </w:r>
    </w:p>
    <w:p w14:paraId="40971629" w14:textId="77777777" w:rsidR="00A74E2F" w:rsidRDefault="00000000">
      <w:pPr>
        <w:numPr>
          <w:ilvl w:val="0"/>
          <w:numId w:val="2"/>
        </w:numPr>
        <w:pBdr>
          <w:top w:val="nil"/>
          <w:left w:val="nil"/>
          <w:bottom w:val="nil"/>
          <w:right w:val="nil"/>
          <w:between w:val="nil"/>
        </w:pBdr>
        <w:spacing w:after="0"/>
      </w:pPr>
      <w:r>
        <w:rPr>
          <w:color w:val="000000"/>
        </w:rPr>
        <w:t xml:space="preserve">Completed NEPA Project Area Review Form (at the end of this guidance) for </w:t>
      </w:r>
      <w:r>
        <w:rPr>
          <w:color w:val="000000"/>
          <w:u w:val="single"/>
        </w:rPr>
        <w:t>each</w:t>
      </w:r>
      <w:r>
        <w:rPr>
          <w:color w:val="000000"/>
        </w:rPr>
        <w:t xml:space="preserve"> NEPA Project Area (subgrantee to complete middle column of form)</w:t>
      </w:r>
    </w:p>
    <w:p w14:paraId="7F39E979" w14:textId="77777777" w:rsidR="00A74E2F" w:rsidRDefault="00000000">
      <w:pPr>
        <w:numPr>
          <w:ilvl w:val="0"/>
          <w:numId w:val="2"/>
        </w:numPr>
        <w:pBdr>
          <w:top w:val="nil"/>
          <w:left w:val="nil"/>
          <w:bottom w:val="nil"/>
          <w:right w:val="nil"/>
          <w:between w:val="nil"/>
        </w:pBdr>
        <w:spacing w:after="0"/>
      </w:pPr>
      <w:r>
        <w:rPr>
          <w:color w:val="000000"/>
        </w:rPr>
        <w:t>Completed “</w:t>
      </w:r>
      <w:proofErr w:type="spellStart"/>
      <w:r>
        <w:rPr>
          <w:color w:val="000000"/>
        </w:rPr>
        <w:t>NEPA_Project_id_Completed</w:t>
      </w:r>
      <w:proofErr w:type="spellEnd"/>
      <w:proofErr w:type="gramStart"/>
      <w:r>
        <w:rPr>
          <w:color w:val="000000"/>
        </w:rPr>
        <w:t>_[</w:t>
      </w:r>
      <w:proofErr w:type="gramEnd"/>
      <w:r>
        <w:rPr>
          <w:color w:val="000000"/>
        </w:rPr>
        <w:t>PROJECT NAME].csv” file. Subgrantee must input data in the following columns: “</w:t>
      </w:r>
      <w:proofErr w:type="spellStart"/>
      <w:r>
        <w:rPr>
          <w:color w:val="000000"/>
        </w:rPr>
        <w:t>project_description</w:t>
      </w:r>
      <w:proofErr w:type="spellEnd"/>
      <w:r>
        <w:rPr>
          <w:color w:val="000000"/>
        </w:rPr>
        <w:t>; and “</w:t>
      </w:r>
      <w:proofErr w:type="spellStart"/>
      <w:r>
        <w:rPr>
          <w:color w:val="000000"/>
        </w:rPr>
        <w:t>NEPA_project_id</w:t>
      </w:r>
      <w:proofErr w:type="spellEnd"/>
      <w:r>
        <w:rPr>
          <w:color w:val="000000"/>
        </w:rPr>
        <w:t xml:space="preserve">”. The csv file must include all BSL ids awarded in the original BEAD Deployment Project, and each BSL id must be associated with a NEPA project id. UBC will fill out the </w:t>
      </w:r>
      <w:r>
        <w:t>“</w:t>
      </w:r>
      <w:proofErr w:type="spellStart"/>
      <w:r>
        <w:t>location_id</w:t>
      </w:r>
      <w:proofErr w:type="spellEnd"/>
      <w:r>
        <w:t>”, “</w:t>
      </w:r>
      <w:proofErr w:type="spellStart"/>
      <w:r>
        <w:t>project_id</w:t>
      </w:r>
      <w:proofErr w:type="spellEnd"/>
      <w:r>
        <w:t xml:space="preserve">”, </w:t>
      </w:r>
      <w:r>
        <w:rPr>
          <w:color w:val="000000"/>
        </w:rPr>
        <w:t>“technology”, “</w:t>
      </w:r>
      <w:proofErr w:type="spellStart"/>
      <w:r>
        <w:rPr>
          <w:color w:val="000000"/>
        </w:rPr>
        <w:t>project_name</w:t>
      </w:r>
      <w:proofErr w:type="spellEnd"/>
      <w:r>
        <w:rPr>
          <w:color w:val="000000"/>
        </w:rPr>
        <w:t>”, “</w:t>
      </w:r>
      <w:proofErr w:type="spellStart"/>
      <w:r>
        <w:rPr>
          <w:color w:val="000000"/>
        </w:rPr>
        <w:t>uei</w:t>
      </w:r>
      <w:proofErr w:type="spellEnd"/>
      <w:r>
        <w:rPr>
          <w:color w:val="000000"/>
        </w:rPr>
        <w:t>”, “</w:t>
      </w:r>
      <w:proofErr w:type="spellStart"/>
      <w:r>
        <w:rPr>
          <w:color w:val="000000"/>
        </w:rPr>
        <w:t>cai</w:t>
      </w:r>
      <w:proofErr w:type="spellEnd"/>
      <w:r>
        <w:rPr>
          <w:color w:val="000000"/>
        </w:rPr>
        <w:t xml:space="preserve">”, “latitude”, and “longitude” columns, using the NTIA-approved csv files from UBC’s final proposal. These csv files can be accessed at </w:t>
      </w:r>
      <w:hyperlink r:id="rId12">
        <w:r>
          <w:rPr>
            <w:color w:val="1155CC"/>
            <w:u w:val="single"/>
          </w:rPr>
          <w:t>https://connecting.utah.gov/grants/big/final-proposal/</w:t>
        </w:r>
      </w:hyperlink>
      <w:r>
        <w:rPr>
          <w:color w:val="000000"/>
        </w:rPr>
        <w:t xml:space="preserve"> (</w:t>
      </w:r>
      <w:r>
        <w:t>Exhibits</w:t>
      </w:r>
      <w:r>
        <w:rPr>
          <w:color w:val="000000"/>
        </w:rPr>
        <w:t xml:space="preserve"> A-</w:t>
      </w:r>
      <w:r>
        <w:t xml:space="preserve">E). </w:t>
      </w:r>
      <w:r>
        <w:rPr>
          <w:color w:val="000000"/>
        </w:rPr>
        <w:t>Table 1 below describes the required information for each column.</w:t>
      </w:r>
    </w:p>
    <w:p w14:paraId="6BBECB34" w14:textId="77777777" w:rsidR="00A74E2F" w:rsidRDefault="00A74E2F">
      <w:pPr>
        <w:pBdr>
          <w:top w:val="nil"/>
          <w:left w:val="nil"/>
          <w:bottom w:val="nil"/>
          <w:right w:val="nil"/>
          <w:between w:val="nil"/>
        </w:pBdr>
        <w:ind w:left="360"/>
        <w:rPr>
          <w:color w:val="000000"/>
        </w:rPr>
      </w:pPr>
    </w:p>
    <w:p w14:paraId="11867AA9" w14:textId="77777777" w:rsidR="00A74E2F" w:rsidRDefault="00000000">
      <w:pPr>
        <w:keepNext/>
        <w:pBdr>
          <w:top w:val="nil"/>
          <w:left w:val="nil"/>
          <w:bottom w:val="nil"/>
          <w:right w:val="nil"/>
          <w:between w:val="nil"/>
        </w:pBdr>
        <w:spacing w:line="240" w:lineRule="auto"/>
        <w:rPr>
          <w:b/>
          <w:bCs/>
          <w:color w:val="000000"/>
          <w:sz w:val="18"/>
          <w:szCs w:val="18"/>
        </w:rPr>
      </w:pPr>
      <w:r>
        <w:rPr>
          <w:b/>
          <w:bCs/>
          <w:color w:val="000000"/>
          <w:sz w:val="18"/>
          <w:szCs w:val="18"/>
        </w:rPr>
        <w:t>Table 1</w:t>
      </w:r>
    </w:p>
    <w:tbl>
      <w:tblPr>
        <w:tblStyle w:val="a"/>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
        <w:gridCol w:w="2328"/>
        <w:gridCol w:w="6624"/>
      </w:tblGrid>
      <w:tr w:rsidR="00A74E2F" w14:paraId="4D99B67B" w14:textId="77777777">
        <w:trPr>
          <w:tblHeader/>
        </w:trPr>
        <w:tc>
          <w:tcPr>
            <w:tcW w:w="974" w:type="dxa"/>
          </w:tcPr>
          <w:p w14:paraId="6F1C671B" w14:textId="77777777" w:rsidR="00A74E2F" w:rsidRDefault="00000000">
            <w:pPr>
              <w:spacing w:before="40" w:after="40"/>
              <w:rPr>
                <w:b/>
                <w:bCs/>
                <w:sz w:val="18"/>
                <w:szCs w:val="18"/>
              </w:rPr>
            </w:pPr>
            <w:r>
              <w:rPr>
                <w:b/>
                <w:bCs/>
                <w:sz w:val="18"/>
                <w:szCs w:val="18"/>
              </w:rPr>
              <w:t>Column</w:t>
            </w:r>
          </w:p>
        </w:tc>
        <w:tc>
          <w:tcPr>
            <w:tcW w:w="2328" w:type="dxa"/>
          </w:tcPr>
          <w:p w14:paraId="2FAC5C1D" w14:textId="77777777" w:rsidR="00A74E2F" w:rsidRDefault="00000000">
            <w:pPr>
              <w:spacing w:before="40" w:after="40"/>
              <w:rPr>
                <w:b/>
                <w:bCs/>
                <w:sz w:val="18"/>
                <w:szCs w:val="18"/>
              </w:rPr>
            </w:pPr>
            <w:r>
              <w:rPr>
                <w:b/>
                <w:bCs/>
                <w:sz w:val="18"/>
                <w:szCs w:val="18"/>
              </w:rPr>
              <w:t>Column title</w:t>
            </w:r>
          </w:p>
        </w:tc>
        <w:tc>
          <w:tcPr>
            <w:tcW w:w="6624" w:type="dxa"/>
          </w:tcPr>
          <w:p w14:paraId="02568E32" w14:textId="77777777" w:rsidR="00A74E2F" w:rsidRDefault="00000000">
            <w:pPr>
              <w:spacing w:before="40" w:after="40"/>
              <w:rPr>
                <w:b/>
                <w:bCs/>
                <w:sz w:val="18"/>
                <w:szCs w:val="18"/>
              </w:rPr>
            </w:pPr>
            <w:r>
              <w:rPr>
                <w:b/>
                <w:bCs/>
                <w:sz w:val="18"/>
                <w:szCs w:val="18"/>
              </w:rPr>
              <w:t>Description</w:t>
            </w:r>
          </w:p>
        </w:tc>
      </w:tr>
      <w:tr w:rsidR="00A74E2F" w14:paraId="51439C85" w14:textId="77777777">
        <w:tc>
          <w:tcPr>
            <w:tcW w:w="974" w:type="dxa"/>
          </w:tcPr>
          <w:p w14:paraId="1CFA6DDF" w14:textId="77777777" w:rsidR="00A74E2F" w:rsidRDefault="00000000">
            <w:pPr>
              <w:spacing w:before="40" w:after="40"/>
              <w:rPr>
                <w:sz w:val="18"/>
                <w:szCs w:val="18"/>
              </w:rPr>
            </w:pPr>
            <w:r>
              <w:rPr>
                <w:sz w:val="18"/>
                <w:szCs w:val="18"/>
              </w:rPr>
              <w:t>A</w:t>
            </w:r>
          </w:p>
        </w:tc>
        <w:tc>
          <w:tcPr>
            <w:tcW w:w="2328" w:type="dxa"/>
          </w:tcPr>
          <w:p w14:paraId="4E55BEAE" w14:textId="77777777" w:rsidR="00A74E2F" w:rsidRDefault="00000000">
            <w:pPr>
              <w:spacing w:before="40" w:after="40"/>
              <w:rPr>
                <w:sz w:val="18"/>
                <w:szCs w:val="18"/>
              </w:rPr>
            </w:pPr>
            <w:proofErr w:type="spellStart"/>
            <w:r>
              <w:rPr>
                <w:sz w:val="18"/>
                <w:szCs w:val="18"/>
              </w:rPr>
              <w:t>location_id</w:t>
            </w:r>
            <w:proofErr w:type="spellEnd"/>
          </w:p>
        </w:tc>
        <w:tc>
          <w:tcPr>
            <w:tcW w:w="6624" w:type="dxa"/>
          </w:tcPr>
          <w:p w14:paraId="4A80FBAB" w14:textId="77777777" w:rsidR="00A74E2F" w:rsidRDefault="00000000">
            <w:pPr>
              <w:spacing w:before="40" w:after="40"/>
              <w:rPr>
                <w:sz w:val="18"/>
                <w:szCs w:val="18"/>
              </w:rPr>
            </w:pPr>
            <w:r>
              <w:rPr>
                <w:sz w:val="18"/>
                <w:szCs w:val="18"/>
              </w:rPr>
              <w:t>Broadband Serviceable Location ID assigned to the location to be served by the project (refer to the “fp_locations.csv” file from the BEAD Final Proposal)</w:t>
            </w:r>
          </w:p>
        </w:tc>
      </w:tr>
      <w:tr w:rsidR="00A74E2F" w14:paraId="0F00926F" w14:textId="77777777">
        <w:tc>
          <w:tcPr>
            <w:tcW w:w="974" w:type="dxa"/>
          </w:tcPr>
          <w:p w14:paraId="29D88C82" w14:textId="77777777" w:rsidR="00A74E2F" w:rsidRDefault="00000000">
            <w:pPr>
              <w:spacing w:before="40" w:after="40"/>
              <w:rPr>
                <w:sz w:val="18"/>
                <w:szCs w:val="18"/>
              </w:rPr>
            </w:pPr>
            <w:r>
              <w:rPr>
                <w:sz w:val="18"/>
                <w:szCs w:val="18"/>
              </w:rPr>
              <w:lastRenderedPageBreak/>
              <w:t>B</w:t>
            </w:r>
          </w:p>
        </w:tc>
        <w:tc>
          <w:tcPr>
            <w:tcW w:w="2328" w:type="dxa"/>
          </w:tcPr>
          <w:p w14:paraId="73932A2B" w14:textId="77777777" w:rsidR="00A74E2F" w:rsidRDefault="00000000">
            <w:pPr>
              <w:spacing w:before="40" w:after="40"/>
              <w:rPr>
                <w:sz w:val="18"/>
                <w:szCs w:val="18"/>
              </w:rPr>
            </w:pPr>
            <w:proofErr w:type="spellStart"/>
            <w:r>
              <w:rPr>
                <w:sz w:val="18"/>
                <w:szCs w:val="18"/>
              </w:rPr>
              <w:t>project_id</w:t>
            </w:r>
            <w:proofErr w:type="spellEnd"/>
          </w:p>
        </w:tc>
        <w:tc>
          <w:tcPr>
            <w:tcW w:w="6624" w:type="dxa"/>
          </w:tcPr>
          <w:p w14:paraId="6FC5B6BE" w14:textId="77777777" w:rsidR="00A74E2F" w:rsidRDefault="00000000">
            <w:pPr>
              <w:spacing w:before="40" w:after="40"/>
              <w:rPr>
                <w:sz w:val="18"/>
                <w:szCs w:val="18"/>
              </w:rPr>
            </w:pPr>
            <w:r>
              <w:rPr>
                <w:sz w:val="18"/>
                <w:szCs w:val="18"/>
              </w:rPr>
              <w:t>BEAD Project Deployment ID number (refer to the “fp_locations.csv” file from the BEAD Final Proposal)</w:t>
            </w:r>
          </w:p>
        </w:tc>
      </w:tr>
      <w:tr w:rsidR="00A74E2F" w14:paraId="6BFE93B6" w14:textId="77777777">
        <w:tc>
          <w:tcPr>
            <w:tcW w:w="974" w:type="dxa"/>
          </w:tcPr>
          <w:p w14:paraId="23FE6619" w14:textId="77777777" w:rsidR="00A74E2F" w:rsidRDefault="00000000">
            <w:pPr>
              <w:spacing w:before="40" w:after="40"/>
              <w:rPr>
                <w:sz w:val="18"/>
                <w:szCs w:val="18"/>
              </w:rPr>
            </w:pPr>
            <w:r>
              <w:rPr>
                <w:sz w:val="18"/>
                <w:szCs w:val="18"/>
              </w:rPr>
              <w:t>C</w:t>
            </w:r>
          </w:p>
        </w:tc>
        <w:tc>
          <w:tcPr>
            <w:tcW w:w="2328" w:type="dxa"/>
          </w:tcPr>
          <w:p w14:paraId="719F8247" w14:textId="77777777" w:rsidR="00A74E2F" w:rsidRDefault="00000000">
            <w:pPr>
              <w:spacing w:before="40" w:after="40"/>
              <w:rPr>
                <w:sz w:val="18"/>
                <w:szCs w:val="18"/>
              </w:rPr>
            </w:pPr>
            <w:r>
              <w:rPr>
                <w:sz w:val="18"/>
                <w:szCs w:val="18"/>
              </w:rPr>
              <w:t>technology</w:t>
            </w:r>
          </w:p>
        </w:tc>
        <w:tc>
          <w:tcPr>
            <w:tcW w:w="6624" w:type="dxa"/>
          </w:tcPr>
          <w:p w14:paraId="0F55DCA6" w14:textId="77777777" w:rsidR="00A74E2F" w:rsidRDefault="00000000">
            <w:pPr>
              <w:spacing w:before="40" w:after="40"/>
              <w:rPr>
                <w:sz w:val="18"/>
                <w:szCs w:val="18"/>
              </w:rPr>
            </w:pPr>
            <w:r>
              <w:rPr>
                <w:sz w:val="18"/>
                <w:szCs w:val="18"/>
              </w:rPr>
              <w:t>Broadband technology code for the technology used to deploy broadband service to the location (i.e. 50 [fiber], 61 [non-geostationary satellite], 70 [unlicensed terrestrial fixed wireless], 71 [licensed terrestrial fixed wireless], or 72 [licensed by rule fixed wireless])</w:t>
            </w:r>
          </w:p>
        </w:tc>
      </w:tr>
      <w:tr w:rsidR="00A74E2F" w14:paraId="30A3E122" w14:textId="77777777">
        <w:tc>
          <w:tcPr>
            <w:tcW w:w="974" w:type="dxa"/>
          </w:tcPr>
          <w:p w14:paraId="20758AEE" w14:textId="77777777" w:rsidR="00A74E2F" w:rsidRDefault="00000000">
            <w:pPr>
              <w:spacing w:before="40" w:after="40"/>
              <w:rPr>
                <w:sz w:val="18"/>
                <w:szCs w:val="18"/>
              </w:rPr>
            </w:pPr>
            <w:r>
              <w:rPr>
                <w:sz w:val="18"/>
                <w:szCs w:val="18"/>
              </w:rPr>
              <w:t>D</w:t>
            </w:r>
          </w:p>
        </w:tc>
        <w:tc>
          <w:tcPr>
            <w:tcW w:w="2328" w:type="dxa"/>
          </w:tcPr>
          <w:p w14:paraId="585F8FD2" w14:textId="77777777" w:rsidR="00A74E2F" w:rsidRDefault="00000000">
            <w:pPr>
              <w:spacing w:before="40" w:after="40"/>
              <w:rPr>
                <w:sz w:val="18"/>
                <w:szCs w:val="18"/>
              </w:rPr>
            </w:pPr>
            <w:proofErr w:type="spellStart"/>
            <w:r>
              <w:rPr>
                <w:sz w:val="18"/>
                <w:szCs w:val="18"/>
              </w:rPr>
              <w:t>project_name</w:t>
            </w:r>
            <w:proofErr w:type="spellEnd"/>
          </w:p>
        </w:tc>
        <w:tc>
          <w:tcPr>
            <w:tcW w:w="6624" w:type="dxa"/>
          </w:tcPr>
          <w:p w14:paraId="651D5071" w14:textId="77777777" w:rsidR="00A74E2F" w:rsidRDefault="00000000">
            <w:pPr>
              <w:spacing w:before="40" w:after="40"/>
              <w:rPr>
                <w:sz w:val="18"/>
                <w:szCs w:val="18"/>
              </w:rPr>
            </w:pPr>
            <w:r>
              <w:rPr>
                <w:sz w:val="18"/>
                <w:szCs w:val="18"/>
              </w:rPr>
              <w:t>Project name (refer to the “fp_deployment_projects.csv” file from the BEAD Final Proposal)</w:t>
            </w:r>
          </w:p>
        </w:tc>
      </w:tr>
      <w:tr w:rsidR="00A74E2F" w14:paraId="7227EB06" w14:textId="77777777">
        <w:tc>
          <w:tcPr>
            <w:tcW w:w="974" w:type="dxa"/>
          </w:tcPr>
          <w:p w14:paraId="1A00A647" w14:textId="77777777" w:rsidR="00A74E2F" w:rsidRDefault="00000000">
            <w:pPr>
              <w:spacing w:before="40" w:after="40"/>
              <w:rPr>
                <w:sz w:val="18"/>
                <w:szCs w:val="18"/>
              </w:rPr>
            </w:pPr>
            <w:r>
              <w:rPr>
                <w:sz w:val="18"/>
                <w:szCs w:val="18"/>
              </w:rPr>
              <w:t>E</w:t>
            </w:r>
          </w:p>
        </w:tc>
        <w:tc>
          <w:tcPr>
            <w:tcW w:w="2328" w:type="dxa"/>
          </w:tcPr>
          <w:p w14:paraId="25F7ABDD" w14:textId="77777777" w:rsidR="00A74E2F" w:rsidRDefault="00000000">
            <w:pPr>
              <w:spacing w:before="40" w:after="40"/>
              <w:rPr>
                <w:sz w:val="18"/>
                <w:szCs w:val="18"/>
              </w:rPr>
            </w:pPr>
            <w:proofErr w:type="spellStart"/>
            <w:r>
              <w:rPr>
                <w:sz w:val="18"/>
                <w:szCs w:val="18"/>
              </w:rPr>
              <w:t>project_description</w:t>
            </w:r>
            <w:proofErr w:type="spellEnd"/>
          </w:p>
        </w:tc>
        <w:tc>
          <w:tcPr>
            <w:tcW w:w="6624" w:type="dxa"/>
          </w:tcPr>
          <w:p w14:paraId="29890E5C" w14:textId="77777777" w:rsidR="00A74E2F" w:rsidRDefault="00000000">
            <w:pPr>
              <w:spacing w:before="40" w:after="40"/>
              <w:rPr>
                <w:sz w:val="18"/>
                <w:szCs w:val="18"/>
              </w:rPr>
            </w:pPr>
            <w:r>
              <w:rPr>
                <w:sz w:val="18"/>
                <w:szCs w:val="18"/>
              </w:rPr>
              <w:t>Project description (up to 1,000 characters) describing infrastructure elements and activities subject to environmental review, including number of locations to be served, technology type, deployment method, and relevant contextual information. This field will be imported into the Final NEPA Decision Memo for the project.</w:t>
            </w:r>
          </w:p>
          <w:p w14:paraId="09F8A76E" w14:textId="77777777" w:rsidR="00A74E2F" w:rsidRDefault="00000000">
            <w:pPr>
              <w:spacing w:before="40" w:after="40"/>
              <w:rPr>
                <w:sz w:val="18"/>
                <w:szCs w:val="18"/>
              </w:rPr>
            </w:pPr>
            <w:r>
              <w:rPr>
                <w:sz w:val="18"/>
                <w:szCs w:val="18"/>
              </w:rPr>
              <w:t>See examples below:</w:t>
            </w:r>
          </w:p>
          <w:p w14:paraId="233BEFCB" w14:textId="77777777" w:rsidR="00A74E2F" w:rsidRDefault="00000000">
            <w:pPr>
              <w:spacing w:before="40" w:after="40"/>
              <w:rPr>
                <w:b/>
                <w:bCs/>
                <w:sz w:val="18"/>
                <w:szCs w:val="18"/>
              </w:rPr>
            </w:pPr>
            <w:r>
              <w:rPr>
                <w:b/>
                <w:bCs/>
                <w:sz w:val="18"/>
                <w:szCs w:val="18"/>
              </w:rPr>
              <w:t>Sample ESAPTT Project Description Summary (Buried Fiber)</w:t>
            </w:r>
          </w:p>
          <w:p w14:paraId="4D6B0780" w14:textId="77777777" w:rsidR="00A74E2F" w:rsidRDefault="00000000">
            <w:pPr>
              <w:spacing w:before="40" w:after="40"/>
              <w:rPr>
                <w:sz w:val="18"/>
                <w:szCs w:val="18"/>
              </w:rPr>
            </w:pPr>
            <w:r>
              <w:rPr>
                <w:sz w:val="18"/>
                <w:szCs w:val="18"/>
              </w:rPr>
              <w:t>Installation of 58 miles of buried fiber optic cable in a previously disturbed, existing road right-of-way along Route 42 from Dalton to Marysville to serve 35 residences in Whitefield and Murray Counties, Example State.</w:t>
            </w:r>
          </w:p>
          <w:p w14:paraId="1E0BA1A7" w14:textId="77777777" w:rsidR="00A74E2F" w:rsidRDefault="00000000">
            <w:pPr>
              <w:spacing w:before="40" w:after="40"/>
              <w:rPr>
                <w:b/>
                <w:bCs/>
                <w:sz w:val="18"/>
                <w:szCs w:val="18"/>
              </w:rPr>
            </w:pPr>
            <w:r>
              <w:rPr>
                <w:b/>
                <w:bCs/>
                <w:sz w:val="18"/>
                <w:szCs w:val="18"/>
              </w:rPr>
              <w:t>Sample ESAPTT Project Description Summary (Tower Project)</w:t>
            </w:r>
          </w:p>
          <w:p w14:paraId="3F454994" w14:textId="77777777" w:rsidR="00A74E2F" w:rsidRDefault="00000000">
            <w:pPr>
              <w:spacing w:before="40" w:after="40"/>
              <w:rPr>
                <w:sz w:val="18"/>
                <w:szCs w:val="18"/>
              </w:rPr>
            </w:pPr>
            <w:r>
              <w:rPr>
                <w:sz w:val="18"/>
                <w:szCs w:val="18"/>
              </w:rPr>
              <w:t>Construction of two monopole and two lattice communication towers to serve 240 residences between Willows City and Copper City, in New County, Example State.</w:t>
            </w:r>
          </w:p>
          <w:p w14:paraId="6024784C" w14:textId="77777777" w:rsidR="00A74E2F" w:rsidRDefault="00000000">
            <w:pPr>
              <w:spacing w:before="40" w:after="40"/>
              <w:rPr>
                <w:sz w:val="18"/>
                <w:szCs w:val="18"/>
              </w:rPr>
            </w:pPr>
            <w:r>
              <w:rPr>
                <w:b/>
                <w:bCs/>
                <w:color w:val="FF0000"/>
                <w:sz w:val="18"/>
                <w:szCs w:val="18"/>
              </w:rPr>
              <w:t>Subgrantee updates data in this column</w:t>
            </w:r>
          </w:p>
        </w:tc>
      </w:tr>
      <w:tr w:rsidR="00A74E2F" w14:paraId="5B1A002D" w14:textId="77777777">
        <w:tc>
          <w:tcPr>
            <w:tcW w:w="974" w:type="dxa"/>
          </w:tcPr>
          <w:p w14:paraId="00704935" w14:textId="77777777" w:rsidR="00A74E2F" w:rsidRDefault="00000000">
            <w:pPr>
              <w:spacing w:before="40" w:after="40"/>
              <w:rPr>
                <w:sz w:val="18"/>
                <w:szCs w:val="18"/>
              </w:rPr>
            </w:pPr>
            <w:r>
              <w:rPr>
                <w:sz w:val="18"/>
                <w:szCs w:val="18"/>
              </w:rPr>
              <w:t>F</w:t>
            </w:r>
          </w:p>
        </w:tc>
        <w:tc>
          <w:tcPr>
            <w:tcW w:w="2328" w:type="dxa"/>
          </w:tcPr>
          <w:p w14:paraId="6EB52BD3" w14:textId="77777777" w:rsidR="00A74E2F" w:rsidRDefault="00000000">
            <w:pPr>
              <w:spacing w:before="40" w:after="40"/>
              <w:rPr>
                <w:sz w:val="18"/>
                <w:szCs w:val="18"/>
              </w:rPr>
            </w:pPr>
            <w:proofErr w:type="spellStart"/>
            <w:r>
              <w:rPr>
                <w:sz w:val="18"/>
                <w:szCs w:val="18"/>
              </w:rPr>
              <w:t>uei</w:t>
            </w:r>
            <w:proofErr w:type="spellEnd"/>
          </w:p>
        </w:tc>
        <w:tc>
          <w:tcPr>
            <w:tcW w:w="6624" w:type="dxa"/>
          </w:tcPr>
          <w:p w14:paraId="375F38FD" w14:textId="77777777" w:rsidR="00A74E2F" w:rsidRDefault="00000000">
            <w:pPr>
              <w:spacing w:before="40" w:after="40"/>
              <w:rPr>
                <w:sz w:val="18"/>
                <w:szCs w:val="18"/>
              </w:rPr>
            </w:pPr>
            <w:r>
              <w:rPr>
                <w:sz w:val="18"/>
                <w:szCs w:val="18"/>
              </w:rPr>
              <w:t>Unique Entity Identifier (UEI) number (refer to the “fp_deployment_projects.csv” file from the BEAD Final Proposal)</w:t>
            </w:r>
          </w:p>
        </w:tc>
      </w:tr>
      <w:tr w:rsidR="00A74E2F" w14:paraId="52999EA8" w14:textId="77777777">
        <w:tc>
          <w:tcPr>
            <w:tcW w:w="974" w:type="dxa"/>
          </w:tcPr>
          <w:p w14:paraId="0F859604" w14:textId="77777777" w:rsidR="00A74E2F" w:rsidRDefault="00000000">
            <w:pPr>
              <w:spacing w:before="40" w:after="40"/>
              <w:rPr>
                <w:sz w:val="18"/>
                <w:szCs w:val="18"/>
              </w:rPr>
            </w:pPr>
            <w:r>
              <w:rPr>
                <w:sz w:val="18"/>
                <w:szCs w:val="18"/>
              </w:rPr>
              <w:t>G</w:t>
            </w:r>
          </w:p>
        </w:tc>
        <w:tc>
          <w:tcPr>
            <w:tcW w:w="2328" w:type="dxa"/>
          </w:tcPr>
          <w:p w14:paraId="12D8DEDD" w14:textId="77777777" w:rsidR="00A74E2F" w:rsidRDefault="00000000">
            <w:pPr>
              <w:spacing w:before="40" w:after="40"/>
              <w:rPr>
                <w:sz w:val="18"/>
                <w:szCs w:val="18"/>
              </w:rPr>
            </w:pPr>
            <w:proofErr w:type="spellStart"/>
            <w:r>
              <w:rPr>
                <w:sz w:val="18"/>
                <w:szCs w:val="18"/>
              </w:rPr>
              <w:t>uei_name</w:t>
            </w:r>
            <w:proofErr w:type="spellEnd"/>
          </w:p>
        </w:tc>
        <w:tc>
          <w:tcPr>
            <w:tcW w:w="6624" w:type="dxa"/>
          </w:tcPr>
          <w:p w14:paraId="24EA7BBC" w14:textId="77777777" w:rsidR="00A74E2F" w:rsidRDefault="00000000">
            <w:pPr>
              <w:spacing w:before="40" w:after="40"/>
              <w:rPr>
                <w:sz w:val="18"/>
                <w:szCs w:val="18"/>
              </w:rPr>
            </w:pPr>
            <w:r>
              <w:rPr>
                <w:sz w:val="18"/>
                <w:szCs w:val="18"/>
              </w:rPr>
              <w:t>UEI name (refer to the fp_subgrantees.csv file from the BEAD Final Proposal)</w:t>
            </w:r>
          </w:p>
        </w:tc>
      </w:tr>
      <w:tr w:rsidR="00A74E2F" w14:paraId="2115E293" w14:textId="77777777">
        <w:tc>
          <w:tcPr>
            <w:tcW w:w="974" w:type="dxa"/>
          </w:tcPr>
          <w:p w14:paraId="6A68782F" w14:textId="77777777" w:rsidR="00A74E2F" w:rsidRDefault="00000000">
            <w:pPr>
              <w:spacing w:before="40" w:after="40"/>
              <w:rPr>
                <w:sz w:val="18"/>
                <w:szCs w:val="18"/>
              </w:rPr>
            </w:pPr>
            <w:r>
              <w:rPr>
                <w:sz w:val="18"/>
                <w:szCs w:val="18"/>
              </w:rPr>
              <w:t>H</w:t>
            </w:r>
          </w:p>
        </w:tc>
        <w:tc>
          <w:tcPr>
            <w:tcW w:w="2328" w:type="dxa"/>
          </w:tcPr>
          <w:p w14:paraId="44D78528" w14:textId="77777777" w:rsidR="00A74E2F" w:rsidRDefault="00000000">
            <w:pPr>
              <w:spacing w:before="40" w:after="40"/>
              <w:rPr>
                <w:sz w:val="18"/>
                <w:szCs w:val="18"/>
              </w:rPr>
            </w:pPr>
            <w:proofErr w:type="spellStart"/>
            <w:r>
              <w:rPr>
                <w:sz w:val="18"/>
                <w:szCs w:val="18"/>
              </w:rPr>
              <w:t>cai</w:t>
            </w:r>
            <w:proofErr w:type="spellEnd"/>
          </w:p>
        </w:tc>
        <w:tc>
          <w:tcPr>
            <w:tcW w:w="6624" w:type="dxa"/>
          </w:tcPr>
          <w:p w14:paraId="1B1C2075" w14:textId="77777777" w:rsidR="00A74E2F" w:rsidRDefault="00000000">
            <w:pPr>
              <w:spacing w:before="40" w:after="40"/>
              <w:rPr>
                <w:sz w:val="18"/>
                <w:szCs w:val="18"/>
              </w:rPr>
            </w:pPr>
            <w:r>
              <w:rPr>
                <w:sz w:val="18"/>
                <w:szCs w:val="18"/>
              </w:rPr>
              <w:t>Community Anchor Institution (CAI) presence, as applicable (denotes if an entry is a CAI; refer to the “fp_CAI.csv from the BEAD Final Proposal)</w:t>
            </w:r>
          </w:p>
        </w:tc>
      </w:tr>
      <w:tr w:rsidR="00A74E2F" w14:paraId="3AD8EC17" w14:textId="77777777">
        <w:tc>
          <w:tcPr>
            <w:tcW w:w="974" w:type="dxa"/>
          </w:tcPr>
          <w:p w14:paraId="5FA1F279" w14:textId="77777777" w:rsidR="00A74E2F" w:rsidRDefault="00000000">
            <w:pPr>
              <w:spacing w:before="40" w:after="40"/>
              <w:rPr>
                <w:sz w:val="18"/>
                <w:szCs w:val="18"/>
              </w:rPr>
            </w:pPr>
            <w:r>
              <w:rPr>
                <w:sz w:val="18"/>
                <w:szCs w:val="18"/>
              </w:rPr>
              <w:t>I</w:t>
            </w:r>
          </w:p>
        </w:tc>
        <w:tc>
          <w:tcPr>
            <w:tcW w:w="2328" w:type="dxa"/>
          </w:tcPr>
          <w:p w14:paraId="62DFFA53" w14:textId="77777777" w:rsidR="00A74E2F" w:rsidRDefault="00000000">
            <w:pPr>
              <w:spacing w:before="40" w:after="40"/>
              <w:rPr>
                <w:sz w:val="18"/>
                <w:szCs w:val="18"/>
              </w:rPr>
            </w:pPr>
            <w:r>
              <w:rPr>
                <w:sz w:val="18"/>
                <w:szCs w:val="18"/>
              </w:rPr>
              <w:t>latitude</w:t>
            </w:r>
          </w:p>
        </w:tc>
        <w:tc>
          <w:tcPr>
            <w:tcW w:w="6624" w:type="dxa"/>
          </w:tcPr>
          <w:p w14:paraId="45933159" w14:textId="77777777" w:rsidR="00A74E2F" w:rsidRDefault="00000000">
            <w:pPr>
              <w:spacing w:before="40" w:after="40"/>
              <w:rPr>
                <w:sz w:val="18"/>
                <w:szCs w:val="18"/>
              </w:rPr>
            </w:pPr>
            <w:r>
              <w:rPr>
                <w:sz w:val="18"/>
                <w:szCs w:val="18"/>
              </w:rPr>
              <w:t xml:space="preserve">CAI Latitude (refer to the “fp_CAI.csv from the BEAD Final Proposal) </w:t>
            </w:r>
          </w:p>
        </w:tc>
      </w:tr>
      <w:tr w:rsidR="00A74E2F" w14:paraId="6D97E37C" w14:textId="77777777">
        <w:tc>
          <w:tcPr>
            <w:tcW w:w="974" w:type="dxa"/>
          </w:tcPr>
          <w:p w14:paraId="2EE5F025" w14:textId="77777777" w:rsidR="00A74E2F" w:rsidRDefault="00000000">
            <w:pPr>
              <w:spacing w:before="40" w:after="40"/>
              <w:rPr>
                <w:sz w:val="18"/>
                <w:szCs w:val="18"/>
              </w:rPr>
            </w:pPr>
            <w:r>
              <w:rPr>
                <w:sz w:val="18"/>
                <w:szCs w:val="18"/>
              </w:rPr>
              <w:t>J</w:t>
            </w:r>
          </w:p>
        </w:tc>
        <w:tc>
          <w:tcPr>
            <w:tcW w:w="2328" w:type="dxa"/>
          </w:tcPr>
          <w:p w14:paraId="463A8159" w14:textId="77777777" w:rsidR="00A74E2F" w:rsidRDefault="00000000">
            <w:pPr>
              <w:spacing w:before="40" w:after="40"/>
              <w:rPr>
                <w:sz w:val="18"/>
                <w:szCs w:val="18"/>
              </w:rPr>
            </w:pPr>
            <w:r>
              <w:rPr>
                <w:sz w:val="18"/>
                <w:szCs w:val="18"/>
              </w:rPr>
              <w:t>longitude</w:t>
            </w:r>
          </w:p>
        </w:tc>
        <w:tc>
          <w:tcPr>
            <w:tcW w:w="6624" w:type="dxa"/>
          </w:tcPr>
          <w:p w14:paraId="4D811F3A" w14:textId="77777777" w:rsidR="00A74E2F" w:rsidRDefault="00000000">
            <w:pPr>
              <w:spacing w:before="40" w:after="40"/>
              <w:rPr>
                <w:sz w:val="18"/>
                <w:szCs w:val="18"/>
              </w:rPr>
            </w:pPr>
            <w:r>
              <w:rPr>
                <w:sz w:val="18"/>
                <w:szCs w:val="18"/>
              </w:rPr>
              <w:t>CAI Longitude (refer to the “fp_CAI.csv from the BEAD Final Proposal)</w:t>
            </w:r>
          </w:p>
        </w:tc>
      </w:tr>
      <w:tr w:rsidR="00A74E2F" w14:paraId="53650136" w14:textId="77777777">
        <w:tc>
          <w:tcPr>
            <w:tcW w:w="974" w:type="dxa"/>
          </w:tcPr>
          <w:p w14:paraId="76FF1011" w14:textId="77777777" w:rsidR="00A74E2F" w:rsidRDefault="00000000">
            <w:pPr>
              <w:spacing w:before="40" w:after="40"/>
              <w:rPr>
                <w:sz w:val="18"/>
                <w:szCs w:val="18"/>
              </w:rPr>
            </w:pPr>
            <w:r>
              <w:rPr>
                <w:sz w:val="18"/>
                <w:szCs w:val="18"/>
              </w:rPr>
              <w:t>K</w:t>
            </w:r>
          </w:p>
        </w:tc>
        <w:tc>
          <w:tcPr>
            <w:tcW w:w="2328" w:type="dxa"/>
          </w:tcPr>
          <w:p w14:paraId="32185E7A" w14:textId="77777777" w:rsidR="00A74E2F" w:rsidRDefault="00000000">
            <w:pPr>
              <w:spacing w:before="40" w:after="40"/>
              <w:rPr>
                <w:sz w:val="18"/>
                <w:szCs w:val="18"/>
              </w:rPr>
            </w:pPr>
            <w:proofErr w:type="spellStart"/>
            <w:r>
              <w:rPr>
                <w:sz w:val="18"/>
                <w:szCs w:val="18"/>
              </w:rPr>
              <w:t>NEPA_project_id</w:t>
            </w:r>
            <w:proofErr w:type="spellEnd"/>
          </w:p>
        </w:tc>
        <w:tc>
          <w:tcPr>
            <w:tcW w:w="6624" w:type="dxa"/>
          </w:tcPr>
          <w:p w14:paraId="6BED435D" w14:textId="77777777" w:rsidR="00A74E2F" w:rsidRDefault="00000000">
            <w:pPr>
              <w:spacing w:before="40" w:after="40"/>
              <w:rPr>
                <w:sz w:val="18"/>
                <w:szCs w:val="18"/>
              </w:rPr>
            </w:pPr>
            <w:r>
              <w:rPr>
                <w:sz w:val="18"/>
                <w:szCs w:val="18"/>
              </w:rPr>
              <w:t>The BEAD project ID number with a hyphen and N1 (meaning, NEPA Project Area 1), N2 (meaning, NEPA Project Area 2), etc. added at the end. Make sure that each location ID is assigned to the correct NEPA project area.</w:t>
            </w:r>
          </w:p>
          <w:p w14:paraId="083E26D9" w14:textId="77777777" w:rsidR="00A74E2F" w:rsidRDefault="00000000">
            <w:pPr>
              <w:spacing w:before="40" w:after="40"/>
              <w:rPr>
                <w:sz w:val="18"/>
                <w:szCs w:val="18"/>
              </w:rPr>
            </w:pPr>
            <w:r>
              <w:rPr>
                <w:b/>
                <w:bCs/>
                <w:color w:val="FF0000"/>
                <w:sz w:val="18"/>
                <w:szCs w:val="18"/>
              </w:rPr>
              <w:t>Subgrantee inputs data in this column</w:t>
            </w:r>
          </w:p>
        </w:tc>
      </w:tr>
    </w:tbl>
    <w:p w14:paraId="64EC5F2A" w14:textId="77777777" w:rsidR="00A74E2F" w:rsidRDefault="00000000">
      <w:pPr>
        <w:spacing w:before="200"/>
      </w:pPr>
      <w:r>
        <w:t>Figure 1 below shows entries for an example form.</w:t>
      </w:r>
      <w:r>
        <w:br/>
      </w:r>
      <w:r>
        <w:br/>
      </w:r>
      <w:r>
        <w:br/>
      </w:r>
      <w:r>
        <w:br/>
      </w:r>
      <w:r>
        <w:br/>
      </w:r>
      <w:r>
        <w:br/>
      </w:r>
      <w:r>
        <w:br/>
      </w:r>
      <w:r>
        <w:br/>
      </w:r>
      <w:r>
        <w:br/>
      </w:r>
      <w:r>
        <w:br/>
      </w:r>
      <w:r>
        <w:br/>
      </w:r>
      <w:r>
        <w:br/>
      </w:r>
      <w:r>
        <w:br w:type="page"/>
      </w:r>
    </w:p>
    <w:p w14:paraId="5B0BB356" w14:textId="77777777" w:rsidR="00A74E2F" w:rsidRDefault="00000000">
      <w:pPr>
        <w:spacing w:before="200"/>
      </w:pPr>
      <w:r>
        <w:rPr>
          <w:b/>
          <w:bCs/>
          <w:sz w:val="18"/>
          <w:szCs w:val="18"/>
        </w:rPr>
        <w:lastRenderedPageBreak/>
        <w:t>Figure 1</w:t>
      </w:r>
    </w:p>
    <w:sdt>
      <w:sdtPr>
        <w:tag w:val="goog_rdk_0"/>
        <w:id w:val="-163172111"/>
        <w:lock w:val="contentLocked"/>
      </w:sdtPr>
      <w:sdtContent>
        <w:tbl>
          <w:tblPr>
            <w:tblStyle w:val="a0"/>
            <w:tblW w:w="9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0"/>
            <w:gridCol w:w="885"/>
            <w:gridCol w:w="930"/>
            <w:gridCol w:w="795"/>
            <w:gridCol w:w="1380"/>
            <w:gridCol w:w="825"/>
            <w:gridCol w:w="1080"/>
            <w:gridCol w:w="420"/>
            <w:gridCol w:w="735"/>
            <w:gridCol w:w="870"/>
            <w:gridCol w:w="990"/>
          </w:tblGrid>
          <w:tr w:rsidR="00A74E2F" w14:paraId="3A1FFC75" w14:textId="77777777">
            <w:tc>
              <w:tcPr>
                <w:tcW w:w="990" w:type="dxa"/>
                <w:shd w:val="clear" w:color="auto" w:fill="434343"/>
                <w:tcMar>
                  <w:top w:w="100" w:type="dxa"/>
                  <w:left w:w="100" w:type="dxa"/>
                  <w:bottom w:w="100" w:type="dxa"/>
                  <w:right w:w="100" w:type="dxa"/>
                </w:tcMar>
              </w:tcPr>
              <w:p w14:paraId="6AEBC55A"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location_id</w:t>
                </w:r>
              </w:p>
            </w:tc>
            <w:tc>
              <w:tcPr>
                <w:tcW w:w="885" w:type="dxa"/>
                <w:shd w:val="clear" w:color="auto" w:fill="434343"/>
                <w:tcMar>
                  <w:top w:w="100" w:type="dxa"/>
                  <w:left w:w="100" w:type="dxa"/>
                  <w:bottom w:w="100" w:type="dxa"/>
                  <w:right w:w="100" w:type="dxa"/>
                </w:tcMar>
              </w:tcPr>
              <w:p w14:paraId="71FF0919"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project_id</w:t>
                </w:r>
              </w:p>
            </w:tc>
            <w:tc>
              <w:tcPr>
                <w:tcW w:w="930" w:type="dxa"/>
                <w:shd w:val="clear" w:color="auto" w:fill="434343"/>
                <w:tcMar>
                  <w:top w:w="100" w:type="dxa"/>
                  <w:left w:w="100" w:type="dxa"/>
                  <w:bottom w:w="100" w:type="dxa"/>
                  <w:right w:w="100" w:type="dxa"/>
                </w:tcMar>
              </w:tcPr>
              <w:p w14:paraId="600D0A94"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technology</w:t>
                </w:r>
              </w:p>
            </w:tc>
            <w:tc>
              <w:tcPr>
                <w:tcW w:w="795" w:type="dxa"/>
                <w:shd w:val="clear" w:color="auto" w:fill="434343"/>
                <w:tcMar>
                  <w:top w:w="100" w:type="dxa"/>
                  <w:left w:w="100" w:type="dxa"/>
                  <w:bottom w:w="100" w:type="dxa"/>
                  <w:right w:w="100" w:type="dxa"/>
                </w:tcMar>
              </w:tcPr>
              <w:p w14:paraId="6F5BAB66"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project_</w:t>
                </w:r>
                <w:r>
                  <w:rPr>
                    <w:color w:val="FFFFFF"/>
                    <w:sz w:val="14"/>
                    <w:szCs w:val="14"/>
                  </w:rPr>
                  <w:br/>
                  <w:t>name</w:t>
                </w:r>
              </w:p>
            </w:tc>
            <w:tc>
              <w:tcPr>
                <w:tcW w:w="1380" w:type="dxa"/>
                <w:shd w:val="clear" w:color="auto" w:fill="434343"/>
                <w:tcMar>
                  <w:top w:w="100" w:type="dxa"/>
                  <w:left w:w="100" w:type="dxa"/>
                  <w:bottom w:w="100" w:type="dxa"/>
                  <w:right w:w="100" w:type="dxa"/>
                </w:tcMar>
              </w:tcPr>
              <w:p w14:paraId="2ACB6DE1"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project_</w:t>
                </w:r>
                <w:r>
                  <w:rPr>
                    <w:color w:val="FFFFFF"/>
                    <w:sz w:val="14"/>
                    <w:szCs w:val="14"/>
                  </w:rPr>
                  <w:br/>
                  <w:t>description</w:t>
                </w:r>
              </w:p>
            </w:tc>
            <w:tc>
              <w:tcPr>
                <w:tcW w:w="825" w:type="dxa"/>
                <w:shd w:val="clear" w:color="auto" w:fill="434343"/>
                <w:tcMar>
                  <w:top w:w="100" w:type="dxa"/>
                  <w:left w:w="100" w:type="dxa"/>
                  <w:bottom w:w="100" w:type="dxa"/>
                  <w:right w:w="100" w:type="dxa"/>
                </w:tcMar>
              </w:tcPr>
              <w:p w14:paraId="59431419"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uei</w:t>
                </w:r>
              </w:p>
            </w:tc>
            <w:tc>
              <w:tcPr>
                <w:tcW w:w="1080" w:type="dxa"/>
                <w:shd w:val="clear" w:color="auto" w:fill="434343"/>
                <w:tcMar>
                  <w:top w:w="100" w:type="dxa"/>
                  <w:left w:w="100" w:type="dxa"/>
                  <w:bottom w:w="100" w:type="dxa"/>
                  <w:right w:w="100" w:type="dxa"/>
                </w:tcMar>
              </w:tcPr>
              <w:p w14:paraId="7D66E83B"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uei_name</w:t>
                </w:r>
              </w:p>
            </w:tc>
            <w:tc>
              <w:tcPr>
                <w:tcW w:w="420" w:type="dxa"/>
                <w:shd w:val="clear" w:color="auto" w:fill="434343"/>
                <w:tcMar>
                  <w:top w:w="100" w:type="dxa"/>
                  <w:left w:w="100" w:type="dxa"/>
                  <w:bottom w:w="100" w:type="dxa"/>
                  <w:right w:w="100" w:type="dxa"/>
                </w:tcMar>
              </w:tcPr>
              <w:p w14:paraId="6FE827E0"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cai</w:t>
                </w:r>
              </w:p>
            </w:tc>
            <w:tc>
              <w:tcPr>
                <w:tcW w:w="735" w:type="dxa"/>
                <w:shd w:val="clear" w:color="auto" w:fill="434343"/>
                <w:tcMar>
                  <w:top w:w="100" w:type="dxa"/>
                  <w:left w:w="100" w:type="dxa"/>
                  <w:bottom w:w="100" w:type="dxa"/>
                  <w:right w:w="100" w:type="dxa"/>
                </w:tcMar>
              </w:tcPr>
              <w:p w14:paraId="384EB3BD"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latitude</w:t>
                </w:r>
              </w:p>
            </w:tc>
            <w:tc>
              <w:tcPr>
                <w:tcW w:w="870" w:type="dxa"/>
                <w:shd w:val="clear" w:color="auto" w:fill="434343"/>
                <w:tcMar>
                  <w:top w:w="100" w:type="dxa"/>
                  <w:left w:w="100" w:type="dxa"/>
                  <w:bottom w:w="100" w:type="dxa"/>
                  <w:right w:w="100" w:type="dxa"/>
                </w:tcMar>
              </w:tcPr>
              <w:p w14:paraId="3E521AC6"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longitude</w:t>
                </w:r>
              </w:p>
            </w:tc>
            <w:tc>
              <w:tcPr>
                <w:tcW w:w="990" w:type="dxa"/>
                <w:shd w:val="clear" w:color="auto" w:fill="434343"/>
                <w:tcMar>
                  <w:top w:w="100" w:type="dxa"/>
                  <w:left w:w="100" w:type="dxa"/>
                  <w:bottom w:w="100" w:type="dxa"/>
                  <w:right w:w="100" w:type="dxa"/>
                </w:tcMar>
              </w:tcPr>
              <w:p w14:paraId="6ED9F1D9" w14:textId="77777777" w:rsidR="00A74E2F" w:rsidRDefault="00000000">
                <w:pPr>
                  <w:widowControl w:val="0"/>
                  <w:pBdr>
                    <w:top w:val="nil"/>
                    <w:left w:val="nil"/>
                    <w:bottom w:val="nil"/>
                    <w:right w:val="nil"/>
                    <w:between w:val="nil"/>
                  </w:pBdr>
                  <w:spacing w:after="0" w:line="240" w:lineRule="auto"/>
                  <w:rPr>
                    <w:color w:val="FFFFFF"/>
                    <w:sz w:val="14"/>
                    <w:szCs w:val="14"/>
                  </w:rPr>
                </w:pPr>
                <w:r>
                  <w:rPr>
                    <w:color w:val="FFFFFF"/>
                    <w:sz w:val="14"/>
                    <w:szCs w:val="14"/>
                  </w:rPr>
                  <w:t>NEPA_</w:t>
                </w:r>
                <w:r>
                  <w:rPr>
                    <w:color w:val="FFFFFF"/>
                    <w:sz w:val="14"/>
                    <w:szCs w:val="14"/>
                  </w:rPr>
                  <w:br/>
                  <w:t>project_id</w:t>
                </w:r>
              </w:p>
            </w:tc>
          </w:tr>
          <w:tr w:rsidR="00A74E2F" w14:paraId="248FC5FF" w14:textId="77777777">
            <w:tc>
              <w:tcPr>
                <w:tcW w:w="990" w:type="dxa"/>
                <w:tcMar>
                  <w:top w:w="100" w:type="dxa"/>
                  <w:left w:w="100" w:type="dxa"/>
                  <w:bottom w:w="100" w:type="dxa"/>
                  <w:right w:w="100" w:type="dxa"/>
                </w:tcMar>
              </w:tcPr>
              <w:p w14:paraId="7824DA42"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123456789</w:t>
                </w:r>
              </w:p>
            </w:tc>
            <w:tc>
              <w:tcPr>
                <w:tcW w:w="885" w:type="dxa"/>
                <w:tcMar>
                  <w:top w:w="100" w:type="dxa"/>
                  <w:left w:w="100" w:type="dxa"/>
                  <w:bottom w:w="100" w:type="dxa"/>
                  <w:right w:w="100" w:type="dxa"/>
                </w:tcMar>
              </w:tcPr>
              <w:p w14:paraId="38D61A4D"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CM61-</w:t>
                </w:r>
                <w:r>
                  <w:rPr>
                    <w:sz w:val="14"/>
                    <w:szCs w:val="14"/>
                  </w:rPr>
                  <w:br/>
                  <w:t>BEAD-</w:t>
                </w:r>
                <w:r>
                  <w:rPr>
                    <w:sz w:val="14"/>
                    <w:szCs w:val="14"/>
                  </w:rPr>
                  <w:br/>
                  <w:t>UT-ZZ1</w:t>
                </w:r>
              </w:p>
            </w:tc>
            <w:tc>
              <w:tcPr>
                <w:tcW w:w="930" w:type="dxa"/>
                <w:tcMar>
                  <w:top w:w="100" w:type="dxa"/>
                  <w:left w:w="100" w:type="dxa"/>
                  <w:bottom w:w="100" w:type="dxa"/>
                  <w:right w:w="100" w:type="dxa"/>
                </w:tcMar>
              </w:tcPr>
              <w:p w14:paraId="08BBCD6C"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50</w:t>
                </w:r>
              </w:p>
            </w:tc>
            <w:tc>
              <w:tcPr>
                <w:tcW w:w="795" w:type="dxa"/>
                <w:tcMar>
                  <w:top w:w="100" w:type="dxa"/>
                  <w:left w:w="100" w:type="dxa"/>
                  <w:bottom w:w="100" w:type="dxa"/>
                  <w:right w:w="100" w:type="dxa"/>
                </w:tcMar>
              </w:tcPr>
              <w:p w14:paraId="27C46CB8"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Utah Sample BEAD Project</w:t>
                </w:r>
              </w:p>
            </w:tc>
            <w:tc>
              <w:tcPr>
                <w:tcW w:w="1380" w:type="dxa"/>
                <w:tcMar>
                  <w:top w:w="100" w:type="dxa"/>
                  <w:left w:w="100" w:type="dxa"/>
                  <w:bottom w:w="100" w:type="dxa"/>
                  <w:right w:w="100" w:type="dxa"/>
                </w:tcMar>
              </w:tcPr>
              <w:p w14:paraId="358BA96F" w14:textId="77777777" w:rsidR="00A74E2F" w:rsidRDefault="00000000">
                <w:pPr>
                  <w:widowControl w:val="0"/>
                  <w:pBdr>
                    <w:top w:val="nil"/>
                    <w:left w:val="nil"/>
                    <w:bottom w:val="nil"/>
                    <w:right w:val="nil"/>
                    <w:between w:val="nil"/>
                  </w:pBdr>
                  <w:spacing w:after="0" w:line="240" w:lineRule="auto"/>
                  <w:rPr>
                    <w:color w:val="FF0000"/>
                    <w:sz w:val="14"/>
                    <w:szCs w:val="14"/>
                  </w:rPr>
                </w:pPr>
                <w:r>
                  <w:rPr>
                    <w:color w:val="FF0000"/>
                    <w:sz w:val="14"/>
                    <w:szCs w:val="14"/>
                  </w:rPr>
                  <w:t>Installation of 10 miles of buried fiber in existing right of way along Main Street to serve 15 residences in Utah.</w:t>
                </w:r>
              </w:p>
            </w:tc>
            <w:tc>
              <w:tcPr>
                <w:tcW w:w="825" w:type="dxa"/>
                <w:tcMar>
                  <w:top w:w="100" w:type="dxa"/>
                  <w:left w:w="100" w:type="dxa"/>
                  <w:bottom w:w="100" w:type="dxa"/>
                  <w:right w:w="100" w:type="dxa"/>
                </w:tcMar>
              </w:tcPr>
              <w:p w14:paraId="49EFD1F4"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ABC2DEF3HGI4</w:t>
                </w:r>
              </w:p>
            </w:tc>
            <w:tc>
              <w:tcPr>
                <w:tcW w:w="1080" w:type="dxa"/>
                <w:tcMar>
                  <w:top w:w="100" w:type="dxa"/>
                  <w:left w:w="100" w:type="dxa"/>
                  <w:bottom w:w="100" w:type="dxa"/>
                  <w:right w:w="100" w:type="dxa"/>
                </w:tcMar>
              </w:tcPr>
              <w:p w14:paraId="10565430"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Sample ISP</w:t>
                </w:r>
              </w:p>
            </w:tc>
            <w:tc>
              <w:tcPr>
                <w:tcW w:w="420" w:type="dxa"/>
                <w:tcMar>
                  <w:top w:w="100" w:type="dxa"/>
                  <w:left w:w="100" w:type="dxa"/>
                  <w:bottom w:w="100" w:type="dxa"/>
                  <w:right w:w="100" w:type="dxa"/>
                </w:tcMar>
              </w:tcPr>
              <w:p w14:paraId="5AE8610B"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0</w:t>
                </w:r>
              </w:p>
            </w:tc>
            <w:tc>
              <w:tcPr>
                <w:tcW w:w="735" w:type="dxa"/>
                <w:tcMar>
                  <w:top w:w="100" w:type="dxa"/>
                  <w:left w:w="100" w:type="dxa"/>
                  <w:bottom w:w="100" w:type="dxa"/>
                  <w:right w:w="100" w:type="dxa"/>
                </w:tcMar>
              </w:tcPr>
              <w:p w14:paraId="1FDFD843" w14:textId="77777777" w:rsidR="00A74E2F" w:rsidRDefault="00A74E2F">
                <w:pPr>
                  <w:widowControl w:val="0"/>
                  <w:pBdr>
                    <w:top w:val="nil"/>
                    <w:left w:val="nil"/>
                    <w:bottom w:val="nil"/>
                    <w:right w:val="nil"/>
                    <w:between w:val="nil"/>
                  </w:pBdr>
                  <w:spacing w:after="0" w:line="240" w:lineRule="auto"/>
                  <w:rPr>
                    <w:sz w:val="14"/>
                    <w:szCs w:val="14"/>
                  </w:rPr>
                </w:pPr>
              </w:p>
            </w:tc>
            <w:tc>
              <w:tcPr>
                <w:tcW w:w="870" w:type="dxa"/>
                <w:tcMar>
                  <w:top w:w="100" w:type="dxa"/>
                  <w:left w:w="100" w:type="dxa"/>
                  <w:bottom w:w="100" w:type="dxa"/>
                  <w:right w:w="100" w:type="dxa"/>
                </w:tcMar>
              </w:tcPr>
              <w:p w14:paraId="69784014" w14:textId="77777777" w:rsidR="00A74E2F" w:rsidRDefault="00A74E2F">
                <w:pPr>
                  <w:widowControl w:val="0"/>
                  <w:pBdr>
                    <w:top w:val="nil"/>
                    <w:left w:val="nil"/>
                    <w:bottom w:val="nil"/>
                    <w:right w:val="nil"/>
                    <w:between w:val="nil"/>
                  </w:pBdr>
                  <w:spacing w:after="0" w:line="240" w:lineRule="auto"/>
                  <w:rPr>
                    <w:sz w:val="14"/>
                    <w:szCs w:val="14"/>
                  </w:rPr>
                </w:pPr>
              </w:p>
            </w:tc>
            <w:tc>
              <w:tcPr>
                <w:tcW w:w="990" w:type="dxa"/>
                <w:tcMar>
                  <w:top w:w="100" w:type="dxa"/>
                  <w:left w:w="100" w:type="dxa"/>
                  <w:bottom w:w="100" w:type="dxa"/>
                  <w:right w:w="100" w:type="dxa"/>
                </w:tcMar>
              </w:tcPr>
              <w:p w14:paraId="453F32E1" w14:textId="77777777" w:rsidR="00A74E2F" w:rsidRDefault="00000000">
                <w:pPr>
                  <w:widowControl w:val="0"/>
                  <w:spacing w:after="0" w:line="240" w:lineRule="auto"/>
                  <w:rPr>
                    <w:color w:val="FF0000"/>
                    <w:sz w:val="14"/>
                    <w:szCs w:val="14"/>
                  </w:rPr>
                </w:pPr>
                <w:r>
                  <w:rPr>
                    <w:color w:val="FF0000"/>
                    <w:sz w:val="14"/>
                    <w:szCs w:val="14"/>
                  </w:rPr>
                  <w:t>CM61-</w:t>
                </w:r>
                <w:r>
                  <w:rPr>
                    <w:color w:val="FF0000"/>
                    <w:sz w:val="14"/>
                    <w:szCs w:val="14"/>
                  </w:rPr>
                  <w:br/>
                  <w:t>BEAD-UT-ZZ1-N1</w:t>
                </w:r>
              </w:p>
            </w:tc>
          </w:tr>
          <w:tr w:rsidR="00A74E2F" w14:paraId="330BCDA9" w14:textId="77777777">
            <w:tc>
              <w:tcPr>
                <w:tcW w:w="990" w:type="dxa"/>
                <w:tcMar>
                  <w:top w:w="100" w:type="dxa"/>
                  <w:left w:w="100" w:type="dxa"/>
                  <w:bottom w:w="100" w:type="dxa"/>
                  <w:right w:w="100" w:type="dxa"/>
                </w:tcMar>
              </w:tcPr>
              <w:p w14:paraId="3AAB7C76"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123456799</w:t>
                </w:r>
              </w:p>
            </w:tc>
            <w:tc>
              <w:tcPr>
                <w:tcW w:w="885" w:type="dxa"/>
                <w:tcMar>
                  <w:top w:w="100" w:type="dxa"/>
                  <w:left w:w="100" w:type="dxa"/>
                  <w:bottom w:w="100" w:type="dxa"/>
                  <w:right w:w="100" w:type="dxa"/>
                </w:tcMar>
              </w:tcPr>
              <w:p w14:paraId="5FD296E1" w14:textId="77777777" w:rsidR="00A74E2F" w:rsidRDefault="00000000">
                <w:pPr>
                  <w:widowControl w:val="0"/>
                  <w:spacing w:after="0" w:line="240" w:lineRule="auto"/>
                  <w:rPr>
                    <w:sz w:val="14"/>
                    <w:szCs w:val="14"/>
                  </w:rPr>
                </w:pPr>
                <w:r>
                  <w:rPr>
                    <w:sz w:val="14"/>
                    <w:szCs w:val="14"/>
                  </w:rPr>
                  <w:t>CM61-</w:t>
                </w:r>
                <w:r>
                  <w:rPr>
                    <w:sz w:val="14"/>
                    <w:szCs w:val="14"/>
                  </w:rPr>
                  <w:br/>
                  <w:t>BEAD-</w:t>
                </w:r>
                <w:r>
                  <w:rPr>
                    <w:sz w:val="14"/>
                    <w:szCs w:val="14"/>
                  </w:rPr>
                  <w:br/>
                  <w:t>UT-ZZ1</w:t>
                </w:r>
              </w:p>
            </w:tc>
            <w:tc>
              <w:tcPr>
                <w:tcW w:w="930" w:type="dxa"/>
                <w:tcMar>
                  <w:top w:w="100" w:type="dxa"/>
                  <w:left w:w="100" w:type="dxa"/>
                  <w:bottom w:w="100" w:type="dxa"/>
                  <w:right w:w="100" w:type="dxa"/>
                </w:tcMar>
              </w:tcPr>
              <w:p w14:paraId="2CF311AD"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72</w:t>
                </w:r>
              </w:p>
            </w:tc>
            <w:tc>
              <w:tcPr>
                <w:tcW w:w="795" w:type="dxa"/>
                <w:tcMar>
                  <w:top w:w="100" w:type="dxa"/>
                  <w:left w:w="100" w:type="dxa"/>
                  <w:bottom w:w="100" w:type="dxa"/>
                  <w:right w:w="100" w:type="dxa"/>
                </w:tcMar>
              </w:tcPr>
              <w:p w14:paraId="03F9EED2" w14:textId="77777777" w:rsidR="00A74E2F" w:rsidRDefault="00000000">
                <w:pPr>
                  <w:widowControl w:val="0"/>
                  <w:spacing w:after="0" w:line="240" w:lineRule="auto"/>
                  <w:rPr>
                    <w:sz w:val="14"/>
                    <w:szCs w:val="14"/>
                  </w:rPr>
                </w:pPr>
                <w:r>
                  <w:rPr>
                    <w:sz w:val="14"/>
                    <w:szCs w:val="14"/>
                  </w:rPr>
                  <w:t>Utah Sample BEAD Project</w:t>
                </w:r>
              </w:p>
            </w:tc>
            <w:tc>
              <w:tcPr>
                <w:tcW w:w="1380" w:type="dxa"/>
                <w:tcMar>
                  <w:top w:w="100" w:type="dxa"/>
                  <w:left w:w="100" w:type="dxa"/>
                  <w:bottom w:w="100" w:type="dxa"/>
                  <w:right w:w="100" w:type="dxa"/>
                </w:tcMar>
              </w:tcPr>
              <w:p w14:paraId="264BA104" w14:textId="77777777" w:rsidR="00A74E2F" w:rsidRDefault="00000000">
                <w:pPr>
                  <w:widowControl w:val="0"/>
                  <w:pBdr>
                    <w:top w:val="nil"/>
                    <w:left w:val="nil"/>
                    <w:bottom w:val="nil"/>
                    <w:right w:val="nil"/>
                    <w:between w:val="nil"/>
                  </w:pBdr>
                  <w:spacing w:after="0" w:line="240" w:lineRule="auto"/>
                  <w:rPr>
                    <w:color w:val="FF0000"/>
                    <w:sz w:val="14"/>
                    <w:szCs w:val="14"/>
                  </w:rPr>
                </w:pPr>
                <w:r>
                  <w:rPr>
                    <w:color w:val="FF0000"/>
                    <w:sz w:val="14"/>
                    <w:szCs w:val="14"/>
                  </w:rPr>
                  <w:t>Construction of one lattice communication tower to serve 30 residences in Utah</w:t>
                </w:r>
              </w:p>
            </w:tc>
            <w:tc>
              <w:tcPr>
                <w:tcW w:w="825" w:type="dxa"/>
                <w:tcMar>
                  <w:top w:w="100" w:type="dxa"/>
                  <w:left w:w="100" w:type="dxa"/>
                  <w:bottom w:w="100" w:type="dxa"/>
                  <w:right w:w="100" w:type="dxa"/>
                </w:tcMar>
              </w:tcPr>
              <w:p w14:paraId="3E6CEF2B" w14:textId="77777777" w:rsidR="00A74E2F" w:rsidRDefault="00000000">
                <w:pPr>
                  <w:widowControl w:val="0"/>
                  <w:spacing w:after="0" w:line="240" w:lineRule="auto"/>
                  <w:rPr>
                    <w:sz w:val="14"/>
                    <w:szCs w:val="14"/>
                  </w:rPr>
                </w:pPr>
                <w:r>
                  <w:rPr>
                    <w:sz w:val="14"/>
                    <w:szCs w:val="14"/>
                  </w:rPr>
                  <w:t>ABC2DEF3HGI4</w:t>
                </w:r>
              </w:p>
            </w:tc>
            <w:tc>
              <w:tcPr>
                <w:tcW w:w="1080" w:type="dxa"/>
                <w:tcMar>
                  <w:top w:w="100" w:type="dxa"/>
                  <w:left w:w="100" w:type="dxa"/>
                  <w:bottom w:w="100" w:type="dxa"/>
                  <w:right w:w="100" w:type="dxa"/>
                </w:tcMar>
              </w:tcPr>
              <w:p w14:paraId="742020DB"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Sample ISP</w:t>
                </w:r>
              </w:p>
            </w:tc>
            <w:tc>
              <w:tcPr>
                <w:tcW w:w="420" w:type="dxa"/>
                <w:tcMar>
                  <w:top w:w="100" w:type="dxa"/>
                  <w:left w:w="100" w:type="dxa"/>
                  <w:bottom w:w="100" w:type="dxa"/>
                  <w:right w:w="100" w:type="dxa"/>
                </w:tcMar>
              </w:tcPr>
              <w:p w14:paraId="0F996267"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0</w:t>
                </w:r>
              </w:p>
            </w:tc>
            <w:tc>
              <w:tcPr>
                <w:tcW w:w="735" w:type="dxa"/>
                <w:tcMar>
                  <w:top w:w="100" w:type="dxa"/>
                  <w:left w:w="100" w:type="dxa"/>
                  <w:bottom w:w="100" w:type="dxa"/>
                  <w:right w:w="100" w:type="dxa"/>
                </w:tcMar>
              </w:tcPr>
              <w:p w14:paraId="0A60D22D" w14:textId="77777777" w:rsidR="00A74E2F" w:rsidRDefault="00A74E2F">
                <w:pPr>
                  <w:widowControl w:val="0"/>
                  <w:pBdr>
                    <w:top w:val="nil"/>
                    <w:left w:val="nil"/>
                    <w:bottom w:val="nil"/>
                    <w:right w:val="nil"/>
                    <w:between w:val="nil"/>
                  </w:pBdr>
                  <w:spacing w:after="0" w:line="240" w:lineRule="auto"/>
                  <w:rPr>
                    <w:sz w:val="14"/>
                    <w:szCs w:val="14"/>
                  </w:rPr>
                </w:pPr>
              </w:p>
            </w:tc>
            <w:tc>
              <w:tcPr>
                <w:tcW w:w="870" w:type="dxa"/>
                <w:tcMar>
                  <w:top w:w="100" w:type="dxa"/>
                  <w:left w:w="100" w:type="dxa"/>
                  <w:bottom w:w="100" w:type="dxa"/>
                  <w:right w:w="100" w:type="dxa"/>
                </w:tcMar>
              </w:tcPr>
              <w:p w14:paraId="3F6BCA23" w14:textId="77777777" w:rsidR="00A74E2F" w:rsidRDefault="00A74E2F">
                <w:pPr>
                  <w:widowControl w:val="0"/>
                  <w:pBdr>
                    <w:top w:val="nil"/>
                    <w:left w:val="nil"/>
                    <w:bottom w:val="nil"/>
                    <w:right w:val="nil"/>
                    <w:between w:val="nil"/>
                  </w:pBdr>
                  <w:spacing w:after="0" w:line="240" w:lineRule="auto"/>
                  <w:rPr>
                    <w:sz w:val="14"/>
                    <w:szCs w:val="14"/>
                  </w:rPr>
                </w:pPr>
              </w:p>
            </w:tc>
            <w:tc>
              <w:tcPr>
                <w:tcW w:w="990" w:type="dxa"/>
                <w:tcMar>
                  <w:top w:w="100" w:type="dxa"/>
                  <w:left w:w="100" w:type="dxa"/>
                  <w:bottom w:w="100" w:type="dxa"/>
                  <w:right w:w="100" w:type="dxa"/>
                </w:tcMar>
              </w:tcPr>
              <w:p w14:paraId="253666A0" w14:textId="77777777" w:rsidR="00A74E2F" w:rsidRDefault="00000000">
                <w:pPr>
                  <w:widowControl w:val="0"/>
                  <w:spacing w:after="0" w:line="240" w:lineRule="auto"/>
                  <w:rPr>
                    <w:color w:val="FF0000"/>
                    <w:sz w:val="14"/>
                    <w:szCs w:val="14"/>
                  </w:rPr>
                </w:pPr>
                <w:r>
                  <w:rPr>
                    <w:color w:val="FF0000"/>
                    <w:sz w:val="14"/>
                    <w:szCs w:val="14"/>
                  </w:rPr>
                  <w:t>CM61-</w:t>
                </w:r>
                <w:r>
                  <w:rPr>
                    <w:color w:val="FF0000"/>
                    <w:sz w:val="14"/>
                    <w:szCs w:val="14"/>
                  </w:rPr>
                  <w:br/>
                  <w:t>BEAD-UT-ZZ1-N2</w:t>
                </w:r>
              </w:p>
            </w:tc>
          </w:tr>
          <w:tr w:rsidR="00A74E2F" w14:paraId="20466D65" w14:textId="77777777">
            <w:tc>
              <w:tcPr>
                <w:tcW w:w="990" w:type="dxa"/>
                <w:tcMar>
                  <w:top w:w="100" w:type="dxa"/>
                  <w:left w:w="100" w:type="dxa"/>
                  <w:bottom w:w="100" w:type="dxa"/>
                  <w:right w:w="100" w:type="dxa"/>
                </w:tcMar>
              </w:tcPr>
              <w:p w14:paraId="66DD9573"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123456889</w:t>
                </w:r>
              </w:p>
            </w:tc>
            <w:tc>
              <w:tcPr>
                <w:tcW w:w="885" w:type="dxa"/>
                <w:tcMar>
                  <w:top w:w="100" w:type="dxa"/>
                  <w:left w:w="100" w:type="dxa"/>
                  <w:bottom w:w="100" w:type="dxa"/>
                  <w:right w:w="100" w:type="dxa"/>
                </w:tcMar>
              </w:tcPr>
              <w:p w14:paraId="5DBB3A70" w14:textId="77777777" w:rsidR="00A74E2F" w:rsidRDefault="00000000">
                <w:pPr>
                  <w:widowControl w:val="0"/>
                  <w:spacing w:after="0" w:line="240" w:lineRule="auto"/>
                  <w:rPr>
                    <w:sz w:val="14"/>
                    <w:szCs w:val="14"/>
                  </w:rPr>
                </w:pPr>
                <w:r>
                  <w:rPr>
                    <w:sz w:val="14"/>
                    <w:szCs w:val="14"/>
                  </w:rPr>
                  <w:t>CM61-</w:t>
                </w:r>
                <w:r>
                  <w:rPr>
                    <w:sz w:val="14"/>
                    <w:szCs w:val="14"/>
                  </w:rPr>
                  <w:br/>
                  <w:t>BEAD-</w:t>
                </w:r>
                <w:r>
                  <w:rPr>
                    <w:sz w:val="14"/>
                    <w:szCs w:val="14"/>
                  </w:rPr>
                  <w:br/>
                  <w:t>UT-ZZ1</w:t>
                </w:r>
              </w:p>
            </w:tc>
            <w:tc>
              <w:tcPr>
                <w:tcW w:w="930" w:type="dxa"/>
                <w:tcMar>
                  <w:top w:w="100" w:type="dxa"/>
                  <w:left w:w="100" w:type="dxa"/>
                  <w:bottom w:w="100" w:type="dxa"/>
                  <w:right w:w="100" w:type="dxa"/>
                </w:tcMar>
              </w:tcPr>
              <w:p w14:paraId="72BDB679"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50</w:t>
                </w:r>
              </w:p>
            </w:tc>
            <w:tc>
              <w:tcPr>
                <w:tcW w:w="795" w:type="dxa"/>
                <w:tcMar>
                  <w:top w:w="100" w:type="dxa"/>
                  <w:left w:w="100" w:type="dxa"/>
                  <w:bottom w:w="100" w:type="dxa"/>
                  <w:right w:w="100" w:type="dxa"/>
                </w:tcMar>
              </w:tcPr>
              <w:p w14:paraId="730E2D59" w14:textId="77777777" w:rsidR="00A74E2F" w:rsidRDefault="00000000">
                <w:pPr>
                  <w:widowControl w:val="0"/>
                  <w:spacing w:after="0" w:line="240" w:lineRule="auto"/>
                  <w:rPr>
                    <w:sz w:val="14"/>
                    <w:szCs w:val="14"/>
                  </w:rPr>
                </w:pPr>
                <w:r>
                  <w:rPr>
                    <w:sz w:val="14"/>
                    <w:szCs w:val="14"/>
                  </w:rPr>
                  <w:t>Utah Sample BEAD Project</w:t>
                </w:r>
              </w:p>
            </w:tc>
            <w:tc>
              <w:tcPr>
                <w:tcW w:w="1380" w:type="dxa"/>
                <w:tcMar>
                  <w:top w:w="100" w:type="dxa"/>
                  <w:left w:w="100" w:type="dxa"/>
                  <w:bottom w:w="100" w:type="dxa"/>
                  <w:right w:w="100" w:type="dxa"/>
                </w:tcMar>
              </w:tcPr>
              <w:p w14:paraId="01EEB708" w14:textId="77777777" w:rsidR="00A74E2F" w:rsidRDefault="00000000">
                <w:pPr>
                  <w:widowControl w:val="0"/>
                  <w:pBdr>
                    <w:top w:val="nil"/>
                    <w:left w:val="nil"/>
                    <w:bottom w:val="nil"/>
                    <w:right w:val="nil"/>
                    <w:between w:val="nil"/>
                  </w:pBdr>
                  <w:spacing w:after="0" w:line="240" w:lineRule="auto"/>
                  <w:rPr>
                    <w:color w:val="FF0000"/>
                    <w:sz w:val="14"/>
                    <w:szCs w:val="14"/>
                  </w:rPr>
                </w:pPr>
                <w:r>
                  <w:rPr>
                    <w:color w:val="FF0000"/>
                    <w:sz w:val="14"/>
                    <w:szCs w:val="14"/>
                  </w:rPr>
                  <w:t>Installation of 10 miles of buried fiber in existing right of way along Main Street to serve 15 residences in Utah.</w:t>
                </w:r>
              </w:p>
            </w:tc>
            <w:tc>
              <w:tcPr>
                <w:tcW w:w="825" w:type="dxa"/>
                <w:tcMar>
                  <w:top w:w="100" w:type="dxa"/>
                  <w:left w:w="100" w:type="dxa"/>
                  <w:bottom w:w="100" w:type="dxa"/>
                  <w:right w:w="100" w:type="dxa"/>
                </w:tcMar>
              </w:tcPr>
              <w:p w14:paraId="3DF05F96" w14:textId="77777777" w:rsidR="00A74E2F" w:rsidRDefault="00000000">
                <w:pPr>
                  <w:widowControl w:val="0"/>
                  <w:spacing w:after="0" w:line="240" w:lineRule="auto"/>
                  <w:rPr>
                    <w:sz w:val="14"/>
                    <w:szCs w:val="14"/>
                  </w:rPr>
                </w:pPr>
                <w:r>
                  <w:rPr>
                    <w:sz w:val="14"/>
                    <w:szCs w:val="14"/>
                  </w:rPr>
                  <w:t>ABC2DEF3HGI4</w:t>
                </w:r>
              </w:p>
            </w:tc>
            <w:tc>
              <w:tcPr>
                <w:tcW w:w="1080" w:type="dxa"/>
                <w:tcMar>
                  <w:top w:w="100" w:type="dxa"/>
                  <w:left w:w="100" w:type="dxa"/>
                  <w:bottom w:w="100" w:type="dxa"/>
                  <w:right w:w="100" w:type="dxa"/>
                </w:tcMar>
              </w:tcPr>
              <w:p w14:paraId="498FC161"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Sample ISP</w:t>
                </w:r>
              </w:p>
            </w:tc>
            <w:tc>
              <w:tcPr>
                <w:tcW w:w="420" w:type="dxa"/>
                <w:tcMar>
                  <w:top w:w="100" w:type="dxa"/>
                  <w:left w:w="100" w:type="dxa"/>
                  <w:bottom w:w="100" w:type="dxa"/>
                  <w:right w:w="100" w:type="dxa"/>
                </w:tcMar>
              </w:tcPr>
              <w:p w14:paraId="2AFA8673"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1</w:t>
                </w:r>
              </w:p>
            </w:tc>
            <w:tc>
              <w:tcPr>
                <w:tcW w:w="735" w:type="dxa"/>
                <w:tcMar>
                  <w:top w:w="100" w:type="dxa"/>
                  <w:left w:w="100" w:type="dxa"/>
                  <w:bottom w:w="100" w:type="dxa"/>
                  <w:right w:w="100" w:type="dxa"/>
                </w:tcMar>
              </w:tcPr>
              <w:p w14:paraId="6804A5F1"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40.5377</w:t>
                </w:r>
              </w:p>
            </w:tc>
            <w:tc>
              <w:tcPr>
                <w:tcW w:w="870" w:type="dxa"/>
                <w:tcMar>
                  <w:top w:w="100" w:type="dxa"/>
                  <w:left w:w="100" w:type="dxa"/>
                  <w:bottom w:w="100" w:type="dxa"/>
                  <w:right w:w="100" w:type="dxa"/>
                </w:tcMar>
              </w:tcPr>
              <w:p w14:paraId="155F0949" w14:textId="77777777" w:rsidR="00A74E2F" w:rsidRDefault="00000000">
                <w:pPr>
                  <w:widowControl w:val="0"/>
                  <w:pBdr>
                    <w:top w:val="nil"/>
                    <w:left w:val="nil"/>
                    <w:bottom w:val="nil"/>
                    <w:right w:val="nil"/>
                    <w:between w:val="nil"/>
                  </w:pBdr>
                  <w:spacing w:after="0" w:line="240" w:lineRule="auto"/>
                  <w:rPr>
                    <w:sz w:val="14"/>
                    <w:szCs w:val="14"/>
                  </w:rPr>
                </w:pPr>
                <w:r>
                  <w:rPr>
                    <w:sz w:val="14"/>
                    <w:szCs w:val="14"/>
                  </w:rPr>
                  <w:t>-112.1270</w:t>
                </w:r>
              </w:p>
            </w:tc>
            <w:tc>
              <w:tcPr>
                <w:tcW w:w="990" w:type="dxa"/>
                <w:tcMar>
                  <w:top w:w="100" w:type="dxa"/>
                  <w:left w:w="100" w:type="dxa"/>
                  <w:bottom w:w="100" w:type="dxa"/>
                  <w:right w:w="100" w:type="dxa"/>
                </w:tcMar>
              </w:tcPr>
              <w:p w14:paraId="79F3FD39" w14:textId="77777777" w:rsidR="00A74E2F" w:rsidRDefault="00000000">
                <w:pPr>
                  <w:widowControl w:val="0"/>
                  <w:spacing w:after="0" w:line="240" w:lineRule="auto"/>
                  <w:rPr>
                    <w:color w:val="FF0000"/>
                    <w:sz w:val="14"/>
                    <w:szCs w:val="14"/>
                  </w:rPr>
                </w:pPr>
                <w:r>
                  <w:rPr>
                    <w:color w:val="FF0000"/>
                    <w:sz w:val="14"/>
                    <w:szCs w:val="14"/>
                  </w:rPr>
                  <w:t>CM61-</w:t>
                </w:r>
                <w:r>
                  <w:rPr>
                    <w:color w:val="FF0000"/>
                    <w:sz w:val="14"/>
                    <w:szCs w:val="14"/>
                  </w:rPr>
                  <w:br/>
                  <w:t>BEAD-UT-ZZ1-N1</w:t>
                </w:r>
              </w:p>
            </w:tc>
          </w:tr>
        </w:tbl>
      </w:sdtContent>
    </w:sdt>
    <w:p w14:paraId="48DF6E91" w14:textId="77777777" w:rsidR="00A74E2F" w:rsidRDefault="00A74E2F">
      <w:pPr>
        <w:pBdr>
          <w:top w:val="nil"/>
          <w:left w:val="nil"/>
          <w:bottom w:val="nil"/>
          <w:right w:val="nil"/>
          <w:between w:val="nil"/>
        </w:pBdr>
        <w:spacing w:line="240" w:lineRule="auto"/>
        <w:rPr>
          <w:b/>
          <w:bCs/>
          <w:color w:val="000000"/>
          <w:sz w:val="18"/>
          <w:szCs w:val="18"/>
        </w:rPr>
      </w:pPr>
    </w:p>
    <w:p w14:paraId="3EA19754" w14:textId="77777777" w:rsidR="00A74E2F" w:rsidRDefault="00000000">
      <w:pPr>
        <w:pStyle w:val="Heading1"/>
      </w:pPr>
      <w:r>
        <w:t>NEPA Project Areas Review Submission and Next Steps</w:t>
      </w:r>
    </w:p>
    <w:p w14:paraId="58374582" w14:textId="77777777" w:rsidR="00A74E2F" w:rsidRDefault="00000000">
      <w:r>
        <w:t>Subgrantees will complete the NEPA Project Areas workflow in the Automated Reporting and Compliance (ARC) Portal and submit the five (5) documents listed above for each BEAD Deployment Project to UBC for review. The files must be submitted through the ARC grant portal. Additional information may be requested following review by UBC and its consultant team.</w:t>
      </w:r>
    </w:p>
    <w:p w14:paraId="5B727DD1" w14:textId="77777777" w:rsidR="00A74E2F" w:rsidRDefault="00000000">
      <w:pPr>
        <w:sectPr w:rsidR="00A74E2F">
          <w:footerReference w:type="default" r:id="rId13"/>
          <w:pgSz w:w="12240" w:h="15840"/>
          <w:pgMar w:top="1440" w:right="1152" w:bottom="1152" w:left="1152" w:header="576" w:footer="432" w:gutter="0"/>
          <w:pgNumType w:start="1"/>
          <w:cols w:space="720"/>
        </w:sectPr>
      </w:pPr>
      <w:r>
        <w:t>If you have any questions, please reach out to UBC via the ARC Portal or the Connecting Utah Inbox at connectingutah@utah.gov.</w:t>
      </w:r>
    </w:p>
    <w:p w14:paraId="5251A2DA" w14:textId="77777777" w:rsidR="00A74E2F" w:rsidRDefault="00000000">
      <w:pPr>
        <w:pStyle w:val="Heading1"/>
      </w:pPr>
      <w:r>
        <w:lastRenderedPageBreak/>
        <w:t>NEPA Project Area Review Form</w:t>
      </w:r>
    </w:p>
    <w:p w14:paraId="20E15C90" w14:textId="77777777" w:rsidR="00A74E2F" w:rsidRDefault="00000000">
      <w:r>
        <w:t xml:space="preserve"> Subgrantees should complete this form for </w:t>
      </w:r>
      <w:r>
        <w:rPr>
          <w:u w:val="single"/>
        </w:rPr>
        <w:t>each</w:t>
      </w:r>
      <w:r>
        <w:t xml:space="preserve"> proposed NEPA Project Area.</w:t>
      </w:r>
    </w:p>
    <w:tbl>
      <w:tblPr>
        <w:tblStyle w:val="a1"/>
        <w:tblW w:w="7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35"/>
        <w:gridCol w:w="3780"/>
      </w:tblGrid>
      <w:tr w:rsidR="00A74E2F" w14:paraId="6067C816" w14:textId="77777777">
        <w:tc>
          <w:tcPr>
            <w:tcW w:w="3235" w:type="dxa"/>
            <w:shd w:val="clear" w:color="auto" w:fill="D9D9D9"/>
          </w:tcPr>
          <w:p w14:paraId="00A8D237" w14:textId="77777777" w:rsidR="00A74E2F" w:rsidRDefault="00000000">
            <w:pPr>
              <w:spacing w:before="80" w:after="80"/>
              <w:rPr>
                <w:b/>
                <w:bCs/>
                <w:sz w:val="20"/>
                <w:szCs w:val="20"/>
              </w:rPr>
            </w:pPr>
            <w:r>
              <w:rPr>
                <w:b/>
                <w:bCs/>
                <w:sz w:val="20"/>
                <w:szCs w:val="20"/>
              </w:rPr>
              <w:t>Subgrantee</w:t>
            </w:r>
          </w:p>
        </w:tc>
        <w:tc>
          <w:tcPr>
            <w:tcW w:w="3780" w:type="dxa"/>
          </w:tcPr>
          <w:p w14:paraId="6795298C" w14:textId="77777777" w:rsidR="00A74E2F" w:rsidRDefault="00A74E2F">
            <w:pPr>
              <w:spacing w:before="80" w:after="80"/>
              <w:rPr>
                <w:sz w:val="20"/>
                <w:szCs w:val="20"/>
              </w:rPr>
            </w:pPr>
          </w:p>
        </w:tc>
      </w:tr>
      <w:tr w:rsidR="00A74E2F" w14:paraId="1522244D" w14:textId="77777777">
        <w:tc>
          <w:tcPr>
            <w:tcW w:w="3235" w:type="dxa"/>
            <w:shd w:val="clear" w:color="auto" w:fill="D9D9D9"/>
          </w:tcPr>
          <w:p w14:paraId="0873CC56" w14:textId="77777777" w:rsidR="00A74E2F" w:rsidRDefault="00000000">
            <w:pPr>
              <w:spacing w:before="80" w:after="80"/>
              <w:rPr>
                <w:b/>
                <w:bCs/>
                <w:sz w:val="20"/>
                <w:szCs w:val="20"/>
              </w:rPr>
            </w:pPr>
            <w:r>
              <w:rPr>
                <w:b/>
                <w:bCs/>
                <w:sz w:val="20"/>
                <w:szCs w:val="20"/>
              </w:rPr>
              <w:t>BEAD Project Name</w:t>
            </w:r>
          </w:p>
        </w:tc>
        <w:tc>
          <w:tcPr>
            <w:tcW w:w="3780" w:type="dxa"/>
          </w:tcPr>
          <w:p w14:paraId="5D72B8A3" w14:textId="77777777" w:rsidR="00A74E2F" w:rsidRDefault="00A74E2F">
            <w:pPr>
              <w:spacing w:before="80" w:after="80"/>
              <w:rPr>
                <w:sz w:val="20"/>
                <w:szCs w:val="20"/>
              </w:rPr>
            </w:pPr>
          </w:p>
        </w:tc>
      </w:tr>
      <w:tr w:rsidR="00A74E2F" w14:paraId="0F82B512" w14:textId="77777777">
        <w:tc>
          <w:tcPr>
            <w:tcW w:w="3235" w:type="dxa"/>
            <w:shd w:val="clear" w:color="auto" w:fill="D9D9D9"/>
          </w:tcPr>
          <w:p w14:paraId="59D764B4" w14:textId="77777777" w:rsidR="00A74E2F" w:rsidRDefault="00000000">
            <w:pPr>
              <w:spacing w:before="80" w:after="80"/>
              <w:rPr>
                <w:b/>
                <w:bCs/>
                <w:sz w:val="20"/>
                <w:szCs w:val="20"/>
              </w:rPr>
            </w:pPr>
            <w:r>
              <w:rPr>
                <w:b/>
                <w:bCs/>
                <w:sz w:val="20"/>
                <w:szCs w:val="20"/>
              </w:rPr>
              <w:t>BEAD Project ID</w:t>
            </w:r>
          </w:p>
        </w:tc>
        <w:tc>
          <w:tcPr>
            <w:tcW w:w="3780" w:type="dxa"/>
          </w:tcPr>
          <w:p w14:paraId="373F3937" w14:textId="77777777" w:rsidR="00A74E2F" w:rsidRDefault="00A74E2F">
            <w:pPr>
              <w:spacing w:before="80" w:after="80"/>
              <w:rPr>
                <w:sz w:val="20"/>
                <w:szCs w:val="20"/>
              </w:rPr>
            </w:pPr>
          </w:p>
        </w:tc>
      </w:tr>
      <w:tr w:rsidR="00A74E2F" w14:paraId="6755FB6C" w14:textId="77777777">
        <w:tc>
          <w:tcPr>
            <w:tcW w:w="3235" w:type="dxa"/>
            <w:shd w:val="clear" w:color="auto" w:fill="D9D9D9"/>
          </w:tcPr>
          <w:p w14:paraId="24692EF6" w14:textId="77777777" w:rsidR="00A74E2F" w:rsidRDefault="00000000">
            <w:pPr>
              <w:spacing w:before="80" w:after="80"/>
              <w:rPr>
                <w:b/>
                <w:bCs/>
                <w:sz w:val="20"/>
                <w:szCs w:val="20"/>
              </w:rPr>
            </w:pPr>
            <w:r>
              <w:rPr>
                <w:b/>
                <w:bCs/>
                <w:sz w:val="20"/>
                <w:szCs w:val="20"/>
              </w:rPr>
              <w:t>Proposed NEPA Project ID</w:t>
            </w:r>
          </w:p>
        </w:tc>
        <w:tc>
          <w:tcPr>
            <w:tcW w:w="3780" w:type="dxa"/>
          </w:tcPr>
          <w:p w14:paraId="723B486A" w14:textId="77777777" w:rsidR="00A74E2F" w:rsidRDefault="00A74E2F">
            <w:pPr>
              <w:spacing w:before="80" w:after="80"/>
              <w:rPr>
                <w:sz w:val="20"/>
                <w:szCs w:val="20"/>
              </w:rPr>
            </w:pPr>
          </w:p>
        </w:tc>
      </w:tr>
      <w:tr w:rsidR="00A74E2F" w14:paraId="3CB221AF" w14:textId="77777777">
        <w:tc>
          <w:tcPr>
            <w:tcW w:w="3235" w:type="dxa"/>
            <w:shd w:val="clear" w:color="auto" w:fill="D9D9D9"/>
          </w:tcPr>
          <w:p w14:paraId="689B543F" w14:textId="77777777" w:rsidR="00A74E2F" w:rsidRDefault="00000000">
            <w:pPr>
              <w:spacing w:before="80" w:after="80"/>
              <w:rPr>
                <w:b/>
                <w:bCs/>
                <w:sz w:val="20"/>
                <w:szCs w:val="20"/>
              </w:rPr>
            </w:pPr>
            <w:r>
              <w:rPr>
                <w:b/>
                <w:bCs/>
                <w:sz w:val="20"/>
                <w:szCs w:val="20"/>
              </w:rPr>
              <w:t>Date Review Form Completed</w:t>
            </w:r>
          </w:p>
        </w:tc>
        <w:tc>
          <w:tcPr>
            <w:tcW w:w="3780" w:type="dxa"/>
          </w:tcPr>
          <w:p w14:paraId="29FBD1F3" w14:textId="77777777" w:rsidR="00A74E2F" w:rsidRDefault="00A74E2F">
            <w:pPr>
              <w:spacing w:before="80" w:after="80"/>
              <w:rPr>
                <w:sz w:val="20"/>
                <w:szCs w:val="20"/>
              </w:rPr>
            </w:pPr>
          </w:p>
        </w:tc>
      </w:tr>
      <w:tr w:rsidR="00A74E2F" w14:paraId="7859176A" w14:textId="77777777">
        <w:tc>
          <w:tcPr>
            <w:tcW w:w="3235" w:type="dxa"/>
            <w:shd w:val="clear" w:color="auto" w:fill="D9D9D9"/>
          </w:tcPr>
          <w:p w14:paraId="18C2F837" w14:textId="77777777" w:rsidR="00A74E2F" w:rsidRDefault="00000000">
            <w:pPr>
              <w:spacing w:before="80" w:after="80"/>
              <w:rPr>
                <w:b/>
                <w:bCs/>
                <w:sz w:val="20"/>
                <w:szCs w:val="20"/>
              </w:rPr>
            </w:pPr>
            <w:r>
              <w:rPr>
                <w:b/>
                <w:bCs/>
                <w:sz w:val="20"/>
                <w:szCs w:val="20"/>
              </w:rPr>
              <w:t>EHP Consultant/Staff Name and Organization</w:t>
            </w:r>
          </w:p>
        </w:tc>
        <w:tc>
          <w:tcPr>
            <w:tcW w:w="3780" w:type="dxa"/>
          </w:tcPr>
          <w:p w14:paraId="0AB90DF5" w14:textId="77777777" w:rsidR="00A74E2F" w:rsidRDefault="00A74E2F">
            <w:pPr>
              <w:spacing w:before="80" w:after="80"/>
              <w:rPr>
                <w:sz w:val="20"/>
                <w:szCs w:val="20"/>
              </w:rPr>
            </w:pPr>
          </w:p>
        </w:tc>
      </w:tr>
      <w:tr w:rsidR="00A74E2F" w14:paraId="4308743A" w14:textId="77777777">
        <w:tc>
          <w:tcPr>
            <w:tcW w:w="3235" w:type="dxa"/>
            <w:shd w:val="clear" w:color="auto" w:fill="D9D9D9"/>
          </w:tcPr>
          <w:p w14:paraId="0CE42C2E" w14:textId="77777777" w:rsidR="00A74E2F" w:rsidRDefault="00000000">
            <w:pPr>
              <w:spacing w:before="80" w:after="80"/>
              <w:rPr>
                <w:b/>
                <w:bCs/>
                <w:sz w:val="20"/>
                <w:szCs w:val="20"/>
              </w:rPr>
            </w:pPr>
            <w:r>
              <w:rPr>
                <w:b/>
                <w:bCs/>
                <w:sz w:val="20"/>
                <w:szCs w:val="20"/>
              </w:rPr>
              <w:t>EHP Consultant/Staff Email and Phone Number</w:t>
            </w:r>
          </w:p>
        </w:tc>
        <w:tc>
          <w:tcPr>
            <w:tcW w:w="3780" w:type="dxa"/>
          </w:tcPr>
          <w:p w14:paraId="287F9F21" w14:textId="77777777" w:rsidR="00A74E2F" w:rsidRDefault="00A74E2F">
            <w:pPr>
              <w:spacing w:before="80" w:after="80"/>
              <w:rPr>
                <w:sz w:val="20"/>
                <w:szCs w:val="20"/>
              </w:rPr>
            </w:pPr>
          </w:p>
        </w:tc>
      </w:tr>
    </w:tbl>
    <w:p w14:paraId="365FBA99" w14:textId="77777777" w:rsidR="00A74E2F" w:rsidRDefault="00A74E2F"/>
    <w:tbl>
      <w:tblPr>
        <w:tblStyle w:val="a2"/>
        <w:tblW w:w="13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4740"/>
        <w:gridCol w:w="4741"/>
      </w:tblGrid>
      <w:tr w:rsidR="00A74E2F" w14:paraId="3775177C" w14:textId="77777777">
        <w:trPr>
          <w:cantSplit/>
          <w:tblHeader/>
        </w:trPr>
        <w:tc>
          <w:tcPr>
            <w:tcW w:w="4045" w:type="dxa"/>
            <w:shd w:val="clear" w:color="auto" w:fill="D9D9D9"/>
          </w:tcPr>
          <w:p w14:paraId="11865E25" w14:textId="77777777" w:rsidR="00A74E2F" w:rsidRDefault="00000000">
            <w:pPr>
              <w:spacing w:before="80" w:after="80"/>
              <w:rPr>
                <w:b/>
                <w:bCs/>
                <w:sz w:val="20"/>
                <w:szCs w:val="20"/>
              </w:rPr>
            </w:pPr>
            <w:r>
              <w:rPr>
                <w:b/>
                <w:bCs/>
                <w:sz w:val="20"/>
                <w:szCs w:val="20"/>
              </w:rPr>
              <w:t>Question/Topic</w:t>
            </w:r>
          </w:p>
        </w:tc>
        <w:tc>
          <w:tcPr>
            <w:tcW w:w="4740" w:type="dxa"/>
            <w:shd w:val="clear" w:color="auto" w:fill="D9D9D9"/>
          </w:tcPr>
          <w:p w14:paraId="6AD66DC2" w14:textId="77777777" w:rsidR="00A74E2F" w:rsidRDefault="00000000">
            <w:pPr>
              <w:spacing w:before="80" w:after="80"/>
              <w:rPr>
                <w:b/>
                <w:bCs/>
                <w:sz w:val="20"/>
                <w:szCs w:val="20"/>
              </w:rPr>
            </w:pPr>
            <w:r>
              <w:rPr>
                <w:b/>
                <w:bCs/>
                <w:sz w:val="20"/>
                <w:szCs w:val="20"/>
              </w:rPr>
              <w:t>Subgrantee Response</w:t>
            </w:r>
          </w:p>
        </w:tc>
        <w:tc>
          <w:tcPr>
            <w:tcW w:w="4741" w:type="dxa"/>
            <w:shd w:val="clear" w:color="auto" w:fill="D9D9D9"/>
          </w:tcPr>
          <w:p w14:paraId="3F3D8DC8" w14:textId="77777777" w:rsidR="00A74E2F" w:rsidRDefault="00000000">
            <w:pPr>
              <w:spacing w:before="80" w:after="80"/>
              <w:rPr>
                <w:b/>
                <w:bCs/>
                <w:sz w:val="20"/>
                <w:szCs w:val="20"/>
              </w:rPr>
            </w:pPr>
            <w:r>
              <w:rPr>
                <w:b/>
                <w:bCs/>
                <w:sz w:val="20"/>
                <w:szCs w:val="20"/>
              </w:rPr>
              <w:t>UBC Review Comment</w:t>
            </w:r>
          </w:p>
        </w:tc>
      </w:tr>
      <w:tr w:rsidR="00A74E2F" w14:paraId="3A69656C" w14:textId="77777777">
        <w:trPr>
          <w:cantSplit/>
        </w:trPr>
        <w:tc>
          <w:tcPr>
            <w:tcW w:w="4045" w:type="dxa"/>
          </w:tcPr>
          <w:p w14:paraId="2212C41E" w14:textId="77777777" w:rsidR="00A74E2F" w:rsidRDefault="00000000">
            <w:pPr>
              <w:spacing w:before="80" w:after="80"/>
              <w:rPr>
                <w:sz w:val="20"/>
                <w:szCs w:val="20"/>
              </w:rPr>
            </w:pPr>
            <w:r>
              <w:rPr>
                <w:sz w:val="20"/>
                <w:szCs w:val="20"/>
              </w:rPr>
              <w:t xml:space="preserve">Was the NEPA Project Area shapefile provided by the subgrantee? </w:t>
            </w:r>
          </w:p>
        </w:tc>
        <w:tc>
          <w:tcPr>
            <w:tcW w:w="4740" w:type="dxa"/>
          </w:tcPr>
          <w:p w14:paraId="44FA8518"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p>
        </w:tc>
        <w:tc>
          <w:tcPr>
            <w:tcW w:w="4741" w:type="dxa"/>
          </w:tcPr>
          <w:p w14:paraId="59D0CD86" w14:textId="77777777" w:rsidR="00A74E2F" w:rsidRDefault="00A74E2F">
            <w:pPr>
              <w:spacing w:before="80" w:after="80"/>
              <w:rPr>
                <w:sz w:val="20"/>
                <w:szCs w:val="20"/>
              </w:rPr>
            </w:pPr>
          </w:p>
        </w:tc>
      </w:tr>
      <w:tr w:rsidR="00A74E2F" w14:paraId="2A93A6D2" w14:textId="77777777">
        <w:trPr>
          <w:cantSplit/>
        </w:trPr>
        <w:tc>
          <w:tcPr>
            <w:tcW w:w="4045" w:type="dxa"/>
          </w:tcPr>
          <w:p w14:paraId="7864AE9B" w14:textId="77777777" w:rsidR="00A74E2F" w:rsidRDefault="00000000">
            <w:pPr>
              <w:spacing w:before="80" w:after="80"/>
              <w:rPr>
                <w:sz w:val="20"/>
                <w:szCs w:val="20"/>
              </w:rPr>
            </w:pPr>
            <w:r>
              <w:rPr>
                <w:sz w:val="20"/>
                <w:szCs w:val="20"/>
              </w:rPr>
              <w:t>Was the APPEIT report provided by the subgrantee?</w:t>
            </w:r>
          </w:p>
        </w:tc>
        <w:tc>
          <w:tcPr>
            <w:tcW w:w="4740" w:type="dxa"/>
          </w:tcPr>
          <w:p w14:paraId="498B705C"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p>
        </w:tc>
        <w:tc>
          <w:tcPr>
            <w:tcW w:w="4741" w:type="dxa"/>
          </w:tcPr>
          <w:p w14:paraId="05626399" w14:textId="77777777" w:rsidR="00A74E2F" w:rsidRDefault="00A74E2F">
            <w:pPr>
              <w:spacing w:before="80" w:after="80"/>
              <w:rPr>
                <w:sz w:val="20"/>
                <w:szCs w:val="20"/>
              </w:rPr>
            </w:pPr>
          </w:p>
        </w:tc>
      </w:tr>
      <w:tr w:rsidR="00A74E2F" w14:paraId="502CF760" w14:textId="77777777">
        <w:trPr>
          <w:cantSplit/>
        </w:trPr>
        <w:tc>
          <w:tcPr>
            <w:tcW w:w="4045" w:type="dxa"/>
          </w:tcPr>
          <w:p w14:paraId="7D738FA4" w14:textId="77777777" w:rsidR="00A74E2F" w:rsidRDefault="00000000">
            <w:pPr>
              <w:spacing w:before="80" w:after="80"/>
              <w:rPr>
                <w:sz w:val="20"/>
                <w:szCs w:val="20"/>
              </w:rPr>
            </w:pPr>
            <w:r>
              <w:rPr>
                <w:sz w:val="20"/>
                <w:szCs w:val="20"/>
              </w:rPr>
              <w:t>Is independent utility</w:t>
            </w:r>
            <w:r>
              <w:rPr>
                <w:sz w:val="20"/>
                <w:szCs w:val="20"/>
                <w:vertAlign w:val="superscript"/>
              </w:rPr>
              <w:footnoteReference w:id="4"/>
            </w:r>
            <w:r>
              <w:rPr>
                <w:sz w:val="20"/>
                <w:szCs w:val="20"/>
              </w:rPr>
              <w:t xml:space="preserve"> confirmed by the subgrantee?</w:t>
            </w:r>
          </w:p>
        </w:tc>
        <w:tc>
          <w:tcPr>
            <w:tcW w:w="4740" w:type="dxa"/>
          </w:tcPr>
          <w:p w14:paraId="555A801C"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p>
        </w:tc>
        <w:tc>
          <w:tcPr>
            <w:tcW w:w="4741" w:type="dxa"/>
          </w:tcPr>
          <w:p w14:paraId="0BF1A3FE" w14:textId="77777777" w:rsidR="00A74E2F" w:rsidRDefault="00A74E2F">
            <w:pPr>
              <w:spacing w:before="80" w:after="80"/>
              <w:rPr>
                <w:sz w:val="20"/>
                <w:szCs w:val="20"/>
              </w:rPr>
            </w:pPr>
          </w:p>
        </w:tc>
      </w:tr>
      <w:tr w:rsidR="00A74E2F" w14:paraId="3BAA69EB" w14:textId="77777777">
        <w:trPr>
          <w:cantSplit/>
        </w:trPr>
        <w:tc>
          <w:tcPr>
            <w:tcW w:w="4045" w:type="dxa"/>
          </w:tcPr>
          <w:p w14:paraId="681B0F3D" w14:textId="77777777" w:rsidR="00A74E2F" w:rsidRDefault="00000000">
            <w:pPr>
              <w:spacing w:before="80" w:after="80"/>
              <w:rPr>
                <w:sz w:val="20"/>
                <w:szCs w:val="20"/>
              </w:rPr>
            </w:pPr>
            <w:r>
              <w:rPr>
                <w:sz w:val="20"/>
                <w:szCs w:val="20"/>
              </w:rPr>
              <w:t>Does the subgrantee affirm that improper segmentation</w:t>
            </w:r>
            <w:r>
              <w:rPr>
                <w:sz w:val="20"/>
                <w:szCs w:val="20"/>
                <w:vertAlign w:val="superscript"/>
              </w:rPr>
              <w:footnoteReference w:id="5"/>
            </w:r>
            <w:r>
              <w:rPr>
                <w:sz w:val="20"/>
                <w:szCs w:val="20"/>
              </w:rPr>
              <w:t xml:space="preserve"> has not occurred?</w:t>
            </w:r>
          </w:p>
        </w:tc>
        <w:tc>
          <w:tcPr>
            <w:tcW w:w="4740" w:type="dxa"/>
          </w:tcPr>
          <w:p w14:paraId="7124908B"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p>
        </w:tc>
        <w:tc>
          <w:tcPr>
            <w:tcW w:w="4741" w:type="dxa"/>
          </w:tcPr>
          <w:p w14:paraId="22CA083A" w14:textId="77777777" w:rsidR="00A74E2F" w:rsidRDefault="00A74E2F">
            <w:pPr>
              <w:spacing w:before="80" w:after="80"/>
              <w:rPr>
                <w:sz w:val="20"/>
                <w:szCs w:val="20"/>
              </w:rPr>
            </w:pPr>
          </w:p>
        </w:tc>
      </w:tr>
      <w:tr w:rsidR="00A74E2F" w14:paraId="19FA15F1" w14:textId="77777777">
        <w:trPr>
          <w:cantSplit/>
        </w:trPr>
        <w:tc>
          <w:tcPr>
            <w:tcW w:w="4045" w:type="dxa"/>
          </w:tcPr>
          <w:p w14:paraId="13AE35D7" w14:textId="77777777" w:rsidR="00A74E2F" w:rsidRDefault="00000000">
            <w:pPr>
              <w:spacing w:before="80" w:after="80"/>
              <w:rPr>
                <w:sz w:val="20"/>
                <w:szCs w:val="20"/>
              </w:rPr>
            </w:pPr>
            <w:r>
              <w:rPr>
                <w:sz w:val="20"/>
                <w:szCs w:val="20"/>
              </w:rPr>
              <w:lastRenderedPageBreak/>
              <w:t>Does the project intersect with federal land?</w:t>
            </w:r>
          </w:p>
        </w:tc>
        <w:tc>
          <w:tcPr>
            <w:tcW w:w="4740" w:type="dxa"/>
          </w:tcPr>
          <w:p w14:paraId="1D5427F0"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408CE9D2" w14:textId="77777777" w:rsidR="00A74E2F" w:rsidRDefault="00000000">
            <w:pPr>
              <w:spacing w:before="80" w:after="80"/>
              <w:rPr>
                <w:sz w:val="20"/>
                <w:szCs w:val="20"/>
              </w:rPr>
            </w:pPr>
            <w:r>
              <w:rPr>
                <w:sz w:val="20"/>
                <w:szCs w:val="20"/>
              </w:rPr>
              <w:t>If yes, describe:</w:t>
            </w:r>
          </w:p>
        </w:tc>
        <w:tc>
          <w:tcPr>
            <w:tcW w:w="4741" w:type="dxa"/>
          </w:tcPr>
          <w:p w14:paraId="78F2E9A3" w14:textId="77777777" w:rsidR="00A74E2F" w:rsidRDefault="00A74E2F">
            <w:pPr>
              <w:spacing w:before="80" w:after="80"/>
              <w:rPr>
                <w:sz w:val="20"/>
                <w:szCs w:val="20"/>
              </w:rPr>
            </w:pPr>
          </w:p>
        </w:tc>
      </w:tr>
      <w:tr w:rsidR="00A74E2F" w14:paraId="172A6D47" w14:textId="77777777">
        <w:trPr>
          <w:cantSplit/>
        </w:trPr>
        <w:tc>
          <w:tcPr>
            <w:tcW w:w="4045" w:type="dxa"/>
          </w:tcPr>
          <w:p w14:paraId="2A287E9E" w14:textId="77777777" w:rsidR="00A74E2F" w:rsidRDefault="00000000">
            <w:pPr>
              <w:spacing w:before="80" w:after="80"/>
              <w:rPr>
                <w:sz w:val="20"/>
                <w:szCs w:val="20"/>
              </w:rPr>
            </w:pPr>
            <w:r>
              <w:rPr>
                <w:sz w:val="20"/>
                <w:szCs w:val="20"/>
              </w:rPr>
              <w:t>Does the project intersect tribal land or tribal trust or treaty lands?</w:t>
            </w:r>
          </w:p>
        </w:tc>
        <w:tc>
          <w:tcPr>
            <w:tcW w:w="4740" w:type="dxa"/>
          </w:tcPr>
          <w:p w14:paraId="6E8E327C"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6033BD00" w14:textId="77777777" w:rsidR="00A74E2F" w:rsidRDefault="00000000">
            <w:pPr>
              <w:spacing w:before="80" w:after="80"/>
              <w:rPr>
                <w:sz w:val="20"/>
                <w:szCs w:val="20"/>
              </w:rPr>
            </w:pPr>
            <w:r>
              <w:rPr>
                <w:sz w:val="20"/>
                <w:szCs w:val="20"/>
              </w:rPr>
              <w:t xml:space="preserve">If yes, describe: </w:t>
            </w:r>
          </w:p>
        </w:tc>
        <w:tc>
          <w:tcPr>
            <w:tcW w:w="4741" w:type="dxa"/>
          </w:tcPr>
          <w:p w14:paraId="3BE68FE1" w14:textId="77777777" w:rsidR="00A74E2F" w:rsidRDefault="00A74E2F">
            <w:pPr>
              <w:spacing w:before="80" w:after="80"/>
              <w:rPr>
                <w:sz w:val="20"/>
                <w:szCs w:val="20"/>
              </w:rPr>
            </w:pPr>
          </w:p>
        </w:tc>
      </w:tr>
      <w:tr w:rsidR="00A74E2F" w14:paraId="547C73C4" w14:textId="77777777">
        <w:trPr>
          <w:cantSplit/>
        </w:trPr>
        <w:tc>
          <w:tcPr>
            <w:tcW w:w="4045" w:type="dxa"/>
          </w:tcPr>
          <w:p w14:paraId="51AEFBA8" w14:textId="77777777" w:rsidR="00A74E2F" w:rsidRDefault="00000000">
            <w:pPr>
              <w:spacing w:before="80" w:after="80"/>
              <w:rPr>
                <w:sz w:val="20"/>
                <w:szCs w:val="20"/>
              </w:rPr>
            </w:pPr>
            <w:r>
              <w:rPr>
                <w:sz w:val="20"/>
                <w:szCs w:val="20"/>
              </w:rPr>
              <w:t>What potential state permitting agencies have been identified in the project area?</w:t>
            </w:r>
          </w:p>
        </w:tc>
        <w:tc>
          <w:tcPr>
            <w:tcW w:w="4740" w:type="dxa"/>
          </w:tcPr>
          <w:p w14:paraId="40F94515" w14:textId="77777777" w:rsidR="00A74E2F" w:rsidRDefault="00000000">
            <w:pPr>
              <w:spacing w:before="80" w:after="80"/>
              <w:rPr>
                <w:sz w:val="20"/>
                <w:szCs w:val="20"/>
              </w:rPr>
            </w:pPr>
            <w:r>
              <w:rPr>
                <w:sz w:val="20"/>
                <w:szCs w:val="20"/>
              </w:rPr>
              <w:t>Provide a list:</w:t>
            </w:r>
          </w:p>
        </w:tc>
        <w:tc>
          <w:tcPr>
            <w:tcW w:w="4741" w:type="dxa"/>
          </w:tcPr>
          <w:p w14:paraId="35DC036E" w14:textId="77777777" w:rsidR="00A74E2F" w:rsidRDefault="00A74E2F">
            <w:pPr>
              <w:spacing w:before="80" w:after="80"/>
              <w:rPr>
                <w:sz w:val="20"/>
                <w:szCs w:val="20"/>
              </w:rPr>
            </w:pPr>
          </w:p>
        </w:tc>
      </w:tr>
      <w:tr w:rsidR="00A74E2F" w14:paraId="41EF8917" w14:textId="77777777">
        <w:trPr>
          <w:cantSplit/>
        </w:trPr>
        <w:tc>
          <w:tcPr>
            <w:tcW w:w="4045" w:type="dxa"/>
          </w:tcPr>
          <w:p w14:paraId="45721A1E" w14:textId="77777777" w:rsidR="00A74E2F" w:rsidRDefault="00000000">
            <w:pPr>
              <w:spacing w:before="80" w:after="80"/>
              <w:rPr>
                <w:sz w:val="20"/>
                <w:szCs w:val="20"/>
              </w:rPr>
            </w:pPr>
            <w:r>
              <w:rPr>
                <w:sz w:val="20"/>
                <w:szCs w:val="20"/>
              </w:rPr>
              <w:t>Does the project area have any known sites listed, or eligible for listing, on the National Register of Historic Places?</w:t>
            </w:r>
          </w:p>
        </w:tc>
        <w:tc>
          <w:tcPr>
            <w:tcW w:w="4740" w:type="dxa"/>
          </w:tcPr>
          <w:p w14:paraId="4560CAAA"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2D4BA676" w14:textId="77777777" w:rsidR="00A74E2F" w:rsidRDefault="00000000">
            <w:pPr>
              <w:spacing w:before="80" w:after="80"/>
              <w:rPr>
                <w:sz w:val="20"/>
                <w:szCs w:val="20"/>
              </w:rPr>
            </w:pPr>
            <w:r>
              <w:rPr>
                <w:sz w:val="20"/>
                <w:szCs w:val="20"/>
              </w:rPr>
              <w:t>If yes, describe:</w:t>
            </w:r>
          </w:p>
        </w:tc>
        <w:tc>
          <w:tcPr>
            <w:tcW w:w="4741" w:type="dxa"/>
          </w:tcPr>
          <w:p w14:paraId="4A3DDA61" w14:textId="77777777" w:rsidR="00A74E2F" w:rsidRDefault="00A74E2F">
            <w:pPr>
              <w:spacing w:before="80" w:after="80"/>
              <w:rPr>
                <w:sz w:val="20"/>
                <w:szCs w:val="20"/>
              </w:rPr>
            </w:pPr>
          </w:p>
        </w:tc>
      </w:tr>
      <w:tr w:rsidR="00A74E2F" w14:paraId="0151D77E" w14:textId="77777777">
        <w:trPr>
          <w:cantSplit/>
        </w:trPr>
        <w:tc>
          <w:tcPr>
            <w:tcW w:w="4045" w:type="dxa"/>
          </w:tcPr>
          <w:p w14:paraId="1D6B06A2" w14:textId="77777777" w:rsidR="00A74E2F" w:rsidRDefault="00000000">
            <w:pPr>
              <w:spacing w:before="80" w:after="80"/>
              <w:rPr>
                <w:sz w:val="20"/>
                <w:szCs w:val="20"/>
              </w:rPr>
            </w:pPr>
            <w:r>
              <w:rPr>
                <w:sz w:val="20"/>
                <w:szCs w:val="20"/>
              </w:rPr>
              <w:t>Does the project area have critical habitat for threatened or endangered species that may be affected?</w:t>
            </w:r>
          </w:p>
        </w:tc>
        <w:tc>
          <w:tcPr>
            <w:tcW w:w="4740" w:type="dxa"/>
          </w:tcPr>
          <w:p w14:paraId="2DEA2F13"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0C1CA48D" w14:textId="77777777" w:rsidR="00A74E2F" w:rsidRDefault="00000000">
            <w:pPr>
              <w:spacing w:before="80" w:after="80"/>
              <w:rPr>
                <w:sz w:val="20"/>
                <w:szCs w:val="20"/>
              </w:rPr>
            </w:pPr>
            <w:r>
              <w:rPr>
                <w:sz w:val="20"/>
                <w:szCs w:val="20"/>
              </w:rPr>
              <w:t>If yes, describe:</w:t>
            </w:r>
          </w:p>
        </w:tc>
        <w:tc>
          <w:tcPr>
            <w:tcW w:w="4741" w:type="dxa"/>
          </w:tcPr>
          <w:p w14:paraId="41E174FD" w14:textId="77777777" w:rsidR="00A74E2F" w:rsidRDefault="00A74E2F">
            <w:pPr>
              <w:spacing w:before="80" w:after="80"/>
              <w:rPr>
                <w:sz w:val="20"/>
                <w:szCs w:val="20"/>
              </w:rPr>
            </w:pPr>
          </w:p>
        </w:tc>
      </w:tr>
      <w:tr w:rsidR="00A74E2F" w14:paraId="0A471455" w14:textId="77777777">
        <w:trPr>
          <w:cantSplit/>
        </w:trPr>
        <w:tc>
          <w:tcPr>
            <w:tcW w:w="4045" w:type="dxa"/>
          </w:tcPr>
          <w:p w14:paraId="3BC4BE7C" w14:textId="77777777" w:rsidR="00A74E2F" w:rsidRDefault="00000000">
            <w:pPr>
              <w:spacing w:before="80" w:after="80"/>
              <w:rPr>
                <w:sz w:val="20"/>
                <w:szCs w:val="20"/>
              </w:rPr>
            </w:pPr>
            <w:r>
              <w:rPr>
                <w:sz w:val="20"/>
                <w:szCs w:val="20"/>
              </w:rPr>
              <w:t>Does the project area have waters of the United States, including wetlands, that may be affected?</w:t>
            </w:r>
          </w:p>
        </w:tc>
        <w:tc>
          <w:tcPr>
            <w:tcW w:w="4740" w:type="dxa"/>
          </w:tcPr>
          <w:p w14:paraId="05CC805B"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1164D1D1" w14:textId="77777777" w:rsidR="00A74E2F" w:rsidRDefault="00000000">
            <w:pPr>
              <w:spacing w:before="80" w:after="80"/>
              <w:rPr>
                <w:sz w:val="20"/>
                <w:szCs w:val="20"/>
              </w:rPr>
            </w:pPr>
            <w:r>
              <w:rPr>
                <w:sz w:val="20"/>
                <w:szCs w:val="20"/>
              </w:rPr>
              <w:t>If yes, describe:</w:t>
            </w:r>
          </w:p>
        </w:tc>
        <w:tc>
          <w:tcPr>
            <w:tcW w:w="4741" w:type="dxa"/>
          </w:tcPr>
          <w:p w14:paraId="63D1FF96" w14:textId="77777777" w:rsidR="00A74E2F" w:rsidRDefault="00A74E2F">
            <w:pPr>
              <w:spacing w:before="80" w:after="80"/>
              <w:rPr>
                <w:sz w:val="20"/>
                <w:szCs w:val="20"/>
              </w:rPr>
            </w:pPr>
          </w:p>
        </w:tc>
      </w:tr>
      <w:tr w:rsidR="00A74E2F" w14:paraId="220E7F7E" w14:textId="77777777">
        <w:trPr>
          <w:cantSplit/>
        </w:trPr>
        <w:tc>
          <w:tcPr>
            <w:tcW w:w="4045" w:type="dxa"/>
          </w:tcPr>
          <w:p w14:paraId="63E3B780" w14:textId="77777777" w:rsidR="00A74E2F" w:rsidRDefault="00000000">
            <w:pPr>
              <w:spacing w:before="80" w:after="80"/>
              <w:rPr>
                <w:sz w:val="20"/>
                <w:szCs w:val="20"/>
              </w:rPr>
            </w:pPr>
            <w:r>
              <w:rPr>
                <w:sz w:val="20"/>
                <w:szCs w:val="20"/>
              </w:rPr>
              <w:t>Does the project area have any floodplains or Federal Emergency Management Agency Flood Hazard Zones that may be affected?</w:t>
            </w:r>
          </w:p>
        </w:tc>
        <w:tc>
          <w:tcPr>
            <w:tcW w:w="4740" w:type="dxa"/>
          </w:tcPr>
          <w:p w14:paraId="3203934D"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4E36B6BB" w14:textId="77777777" w:rsidR="00A74E2F" w:rsidRDefault="00000000">
            <w:pPr>
              <w:spacing w:before="80" w:after="80"/>
              <w:rPr>
                <w:sz w:val="20"/>
                <w:szCs w:val="20"/>
              </w:rPr>
            </w:pPr>
            <w:r>
              <w:rPr>
                <w:sz w:val="20"/>
                <w:szCs w:val="20"/>
              </w:rPr>
              <w:t>If yes, describe:</w:t>
            </w:r>
          </w:p>
        </w:tc>
        <w:tc>
          <w:tcPr>
            <w:tcW w:w="4741" w:type="dxa"/>
          </w:tcPr>
          <w:p w14:paraId="240D01E5" w14:textId="77777777" w:rsidR="00A74E2F" w:rsidRDefault="00A74E2F">
            <w:pPr>
              <w:spacing w:before="80" w:after="80"/>
              <w:rPr>
                <w:sz w:val="20"/>
                <w:szCs w:val="20"/>
              </w:rPr>
            </w:pPr>
          </w:p>
        </w:tc>
      </w:tr>
      <w:tr w:rsidR="00A74E2F" w14:paraId="509BF913" w14:textId="77777777">
        <w:trPr>
          <w:cantSplit/>
        </w:trPr>
        <w:tc>
          <w:tcPr>
            <w:tcW w:w="4045" w:type="dxa"/>
          </w:tcPr>
          <w:p w14:paraId="213DBB53" w14:textId="77777777" w:rsidR="00A74E2F" w:rsidRDefault="00000000">
            <w:pPr>
              <w:spacing w:before="80" w:after="80"/>
              <w:rPr>
                <w:sz w:val="20"/>
                <w:szCs w:val="20"/>
              </w:rPr>
            </w:pPr>
            <w:r>
              <w:rPr>
                <w:sz w:val="20"/>
                <w:szCs w:val="20"/>
              </w:rPr>
              <w:t>Does the project area contain any hazardous materials sites, impaired waters, sole-source aquifers, or Clean Air Act non-conforming areas?</w:t>
            </w:r>
          </w:p>
        </w:tc>
        <w:tc>
          <w:tcPr>
            <w:tcW w:w="4740" w:type="dxa"/>
          </w:tcPr>
          <w:p w14:paraId="58481B9E"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61586CA4" w14:textId="77777777" w:rsidR="00A74E2F" w:rsidRDefault="00000000">
            <w:pPr>
              <w:spacing w:before="80" w:after="80"/>
              <w:rPr>
                <w:sz w:val="20"/>
                <w:szCs w:val="20"/>
              </w:rPr>
            </w:pPr>
            <w:r>
              <w:rPr>
                <w:sz w:val="20"/>
                <w:szCs w:val="20"/>
              </w:rPr>
              <w:t>If yes, describe:</w:t>
            </w:r>
          </w:p>
        </w:tc>
        <w:tc>
          <w:tcPr>
            <w:tcW w:w="4741" w:type="dxa"/>
          </w:tcPr>
          <w:p w14:paraId="184CAD2B" w14:textId="77777777" w:rsidR="00A74E2F" w:rsidRDefault="00A74E2F">
            <w:pPr>
              <w:spacing w:before="80" w:after="80"/>
              <w:rPr>
                <w:sz w:val="20"/>
                <w:szCs w:val="20"/>
              </w:rPr>
            </w:pPr>
          </w:p>
        </w:tc>
      </w:tr>
      <w:tr w:rsidR="00A74E2F" w14:paraId="279B19CB" w14:textId="77777777">
        <w:trPr>
          <w:cantSplit/>
        </w:trPr>
        <w:tc>
          <w:tcPr>
            <w:tcW w:w="4045" w:type="dxa"/>
          </w:tcPr>
          <w:p w14:paraId="0AAF3F6C" w14:textId="77777777" w:rsidR="00A74E2F" w:rsidRDefault="00000000">
            <w:pPr>
              <w:spacing w:before="80" w:after="80"/>
              <w:rPr>
                <w:sz w:val="20"/>
                <w:szCs w:val="20"/>
              </w:rPr>
            </w:pPr>
            <w:r>
              <w:rPr>
                <w:sz w:val="20"/>
                <w:szCs w:val="20"/>
              </w:rPr>
              <w:t>Does the project area have power lines, railroads, or other infrastructure that may be affected?</w:t>
            </w:r>
          </w:p>
        </w:tc>
        <w:tc>
          <w:tcPr>
            <w:tcW w:w="4740" w:type="dxa"/>
          </w:tcPr>
          <w:p w14:paraId="0020CCD5"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055EBC82" w14:textId="77777777" w:rsidR="00A74E2F" w:rsidRDefault="00000000">
            <w:pPr>
              <w:spacing w:before="80" w:after="80"/>
              <w:rPr>
                <w:sz w:val="20"/>
                <w:szCs w:val="20"/>
              </w:rPr>
            </w:pPr>
            <w:r>
              <w:rPr>
                <w:sz w:val="20"/>
                <w:szCs w:val="20"/>
              </w:rPr>
              <w:t>If yes, describe:</w:t>
            </w:r>
          </w:p>
        </w:tc>
        <w:tc>
          <w:tcPr>
            <w:tcW w:w="4741" w:type="dxa"/>
          </w:tcPr>
          <w:p w14:paraId="1E727264" w14:textId="77777777" w:rsidR="00A74E2F" w:rsidRDefault="00A74E2F">
            <w:pPr>
              <w:spacing w:before="80" w:after="80"/>
              <w:rPr>
                <w:sz w:val="20"/>
                <w:szCs w:val="20"/>
              </w:rPr>
            </w:pPr>
          </w:p>
        </w:tc>
      </w:tr>
      <w:tr w:rsidR="00A74E2F" w14:paraId="18ECE6C0" w14:textId="77777777">
        <w:trPr>
          <w:cantSplit/>
        </w:trPr>
        <w:tc>
          <w:tcPr>
            <w:tcW w:w="4045" w:type="dxa"/>
          </w:tcPr>
          <w:p w14:paraId="04393B88" w14:textId="77777777" w:rsidR="00A74E2F" w:rsidRDefault="00000000">
            <w:pPr>
              <w:spacing w:before="80" w:after="80"/>
              <w:rPr>
                <w:sz w:val="20"/>
                <w:szCs w:val="20"/>
              </w:rPr>
            </w:pPr>
            <w:bookmarkStart w:id="0" w:name="_heading=h.57b8lpmk0m52" w:colFirst="0" w:colLast="0"/>
            <w:bookmarkEnd w:id="0"/>
            <w:r>
              <w:rPr>
                <w:sz w:val="20"/>
                <w:szCs w:val="20"/>
              </w:rPr>
              <w:t>Does the project area have any other unique issue that may not be listed above?</w:t>
            </w:r>
          </w:p>
        </w:tc>
        <w:tc>
          <w:tcPr>
            <w:tcW w:w="4740" w:type="dxa"/>
          </w:tcPr>
          <w:p w14:paraId="22AD83C6" w14:textId="77777777" w:rsidR="00A74E2F" w:rsidRDefault="00000000">
            <w:pPr>
              <w:spacing w:before="80" w:after="80"/>
              <w:rPr>
                <w:sz w:val="20"/>
                <w:szCs w:val="20"/>
              </w:rPr>
            </w:pPr>
            <w:r>
              <w:rPr>
                <w:sz w:val="20"/>
                <w:szCs w:val="20"/>
              </w:rPr>
              <w:t xml:space="preserve">Yes </w:t>
            </w:r>
            <w:r>
              <w:rPr>
                <w:rFonts w:ascii="MS Gothic" w:eastAsia="MS Gothic" w:hAnsi="MS Gothic" w:cs="MS Gothic"/>
                <w:sz w:val="20"/>
                <w:szCs w:val="20"/>
              </w:rPr>
              <w:t>☐</w:t>
            </w:r>
            <w:r>
              <w:rPr>
                <w:sz w:val="20"/>
                <w:szCs w:val="20"/>
              </w:rPr>
              <w:t xml:space="preserve">   No </w:t>
            </w:r>
            <w:r>
              <w:rPr>
                <w:rFonts w:ascii="MS Gothic" w:eastAsia="MS Gothic" w:hAnsi="MS Gothic" w:cs="MS Gothic"/>
                <w:sz w:val="20"/>
                <w:szCs w:val="20"/>
              </w:rPr>
              <w:t>☐</w:t>
            </w:r>
            <w:r>
              <w:rPr>
                <w:sz w:val="20"/>
                <w:szCs w:val="20"/>
              </w:rPr>
              <w:t xml:space="preserve"> </w:t>
            </w:r>
          </w:p>
          <w:p w14:paraId="75A4F6F7" w14:textId="77777777" w:rsidR="00A74E2F" w:rsidRDefault="00000000">
            <w:pPr>
              <w:spacing w:before="80" w:after="80"/>
              <w:rPr>
                <w:sz w:val="20"/>
                <w:szCs w:val="20"/>
              </w:rPr>
            </w:pPr>
            <w:r>
              <w:rPr>
                <w:sz w:val="20"/>
                <w:szCs w:val="20"/>
              </w:rPr>
              <w:t>If yes, describe:</w:t>
            </w:r>
          </w:p>
        </w:tc>
        <w:tc>
          <w:tcPr>
            <w:tcW w:w="4741" w:type="dxa"/>
          </w:tcPr>
          <w:p w14:paraId="54A3547B" w14:textId="77777777" w:rsidR="00A74E2F" w:rsidRDefault="00A74E2F">
            <w:pPr>
              <w:spacing w:before="80" w:after="80"/>
              <w:rPr>
                <w:sz w:val="20"/>
                <w:szCs w:val="20"/>
              </w:rPr>
            </w:pPr>
          </w:p>
        </w:tc>
      </w:tr>
    </w:tbl>
    <w:p w14:paraId="535D1516" w14:textId="77777777" w:rsidR="00A74E2F" w:rsidRDefault="00A74E2F">
      <w:pPr>
        <w:spacing w:before="80" w:after="80"/>
      </w:pPr>
    </w:p>
    <w:sectPr w:rsidR="00A74E2F">
      <w:footerReference w:type="default" r:id="rId14"/>
      <w:pgSz w:w="15840" w:h="12240" w:orient="landscape"/>
      <w:pgMar w:top="1440" w:right="1152" w:bottom="1152" w:left="1152" w:header="576"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9973B" w14:textId="77777777" w:rsidR="00550E26" w:rsidRDefault="00550E26">
      <w:pPr>
        <w:spacing w:after="0" w:line="240" w:lineRule="auto"/>
      </w:pPr>
      <w:r>
        <w:separator/>
      </w:r>
    </w:p>
  </w:endnote>
  <w:endnote w:type="continuationSeparator" w:id="0">
    <w:p w14:paraId="4CD5440B" w14:textId="77777777" w:rsidR="00550E26" w:rsidRDefault="0055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CD85E72-9B30-4820-9EA3-7BD6AD6F4CD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roman"/>
    <w:notTrueType/>
    <w:pitch w:val="default"/>
    <w:embedRegular r:id="rId2" w:fontKey="{C41E838D-714D-4A92-974A-BD0715EC378A}"/>
  </w:font>
  <w:font w:name="MS Gothic">
    <w:altName w:val="ＭＳ ゴシック"/>
    <w:panose1 w:val="020B0609070205080204"/>
    <w:charset w:val="80"/>
    <w:family w:val="modern"/>
    <w:pitch w:val="fixed"/>
    <w:sig w:usb0="E00002FF" w:usb1="6AC7FDFB" w:usb2="08000012" w:usb3="00000000" w:csb0="0002009F" w:csb1="00000000"/>
    <w:embedRegular r:id="rId3" w:subsetted="1" w:fontKey="{4BC6EDE2-80FB-4E7A-9152-9F3916A03B3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A1D6" w14:textId="77777777" w:rsidR="00A74E2F" w:rsidRDefault="00000000">
    <w:pPr>
      <w:pBdr>
        <w:top w:val="nil"/>
        <w:left w:val="nil"/>
        <w:bottom w:val="nil"/>
        <w:right w:val="nil"/>
        <w:between w:val="nil"/>
      </w:pBdr>
      <w:tabs>
        <w:tab w:val="center" w:pos="4680"/>
        <w:tab w:val="right" w:pos="9360"/>
      </w:tabs>
      <w:spacing w:after="0" w:line="240" w:lineRule="auto"/>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30432">
      <w:rPr>
        <w:noProof/>
        <w:color w:val="000000"/>
        <w:sz w:val="20"/>
        <w:szCs w:val="20"/>
      </w:rPr>
      <w:t>1</w:t>
    </w:r>
    <w:r>
      <w:rPr>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00A1" w14:textId="493B7A2C" w:rsidR="00A74E2F" w:rsidRDefault="00000000">
    <w:pPr>
      <w:pBdr>
        <w:top w:val="nil"/>
        <w:left w:val="nil"/>
        <w:bottom w:val="nil"/>
        <w:right w:val="nil"/>
        <w:between w:val="nil"/>
      </w:pBdr>
      <w:tabs>
        <w:tab w:val="center" w:pos="4680"/>
        <w:tab w:val="right" w:pos="9360"/>
      </w:tabs>
      <w:spacing w:after="0" w:line="240" w:lineRule="auto"/>
      <w:jc w:val="center"/>
      <w:rPr>
        <w:color w:val="000000"/>
        <w:sz w:val="20"/>
        <w:szCs w:val="20"/>
      </w:rPr>
    </w:pPr>
    <w:r>
      <w:rPr>
        <w:color w:val="000000"/>
        <w:sz w:val="20"/>
        <w:szCs w:val="20"/>
      </w:rPr>
      <w:t xml:space="preserve">Form Page </w:t>
    </w:r>
    <w:r>
      <w:rPr>
        <w:color w:val="000000"/>
        <w:sz w:val="20"/>
        <w:szCs w:val="20"/>
      </w:rPr>
      <w:fldChar w:fldCharType="begin"/>
    </w:r>
    <w:r>
      <w:rPr>
        <w:color w:val="000000"/>
        <w:sz w:val="20"/>
        <w:szCs w:val="20"/>
      </w:rPr>
      <w:instrText>PAGE</w:instrText>
    </w:r>
    <w:r>
      <w:rPr>
        <w:color w:val="000000"/>
        <w:sz w:val="20"/>
        <w:szCs w:val="20"/>
      </w:rPr>
      <w:fldChar w:fldCharType="separate"/>
    </w:r>
    <w:r w:rsidR="00330432">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C0BD3" w14:textId="77777777" w:rsidR="00550E26" w:rsidRDefault="00550E26">
      <w:pPr>
        <w:spacing w:after="0" w:line="240" w:lineRule="auto"/>
      </w:pPr>
      <w:r>
        <w:separator/>
      </w:r>
    </w:p>
  </w:footnote>
  <w:footnote w:type="continuationSeparator" w:id="0">
    <w:p w14:paraId="1FC35115" w14:textId="77777777" w:rsidR="00550E26" w:rsidRDefault="00550E26">
      <w:pPr>
        <w:spacing w:after="0" w:line="240" w:lineRule="auto"/>
      </w:pPr>
      <w:r>
        <w:continuationSeparator/>
      </w:r>
    </w:p>
  </w:footnote>
  <w:footnote w:id="1">
    <w:p w14:paraId="4453EAC1" w14:textId="406758E2" w:rsidR="00A74E2F" w:rsidRDefault="00000000">
      <w:pPr>
        <w:spacing w:after="0" w:line="240" w:lineRule="auto"/>
        <w:rPr>
          <w:sz w:val="14"/>
          <w:szCs w:val="14"/>
        </w:rPr>
      </w:pPr>
      <w:r>
        <w:rPr>
          <w:rStyle w:val="FootnoteReference"/>
        </w:rPr>
        <w:footnoteRef/>
      </w:r>
      <w:r>
        <w:rPr>
          <w:sz w:val="20"/>
          <w:szCs w:val="20"/>
        </w:rPr>
        <w:t xml:space="preserve"> </w:t>
      </w:r>
      <w:r>
        <w:rPr>
          <w:sz w:val="16"/>
          <w:szCs w:val="16"/>
        </w:rPr>
        <w:t xml:space="preserve">These segments must have independent </w:t>
      </w:r>
      <w:r w:rsidR="00330432">
        <w:rPr>
          <w:sz w:val="16"/>
          <w:szCs w:val="16"/>
        </w:rPr>
        <w:t>utility</w:t>
      </w:r>
      <w:r>
        <w:rPr>
          <w:sz w:val="16"/>
          <w:szCs w:val="16"/>
        </w:rPr>
        <w:t>. This means that the network to be built in each NEPA area must be able to function on its own, without needing other parts of the project to be built first.</w:t>
      </w:r>
    </w:p>
  </w:footnote>
  <w:footnote w:id="2">
    <w:p w14:paraId="6261CD0C" w14:textId="77777777" w:rsidR="00A74E2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
        <w:r>
          <w:rPr>
            <w:color w:val="00549F"/>
            <w:sz w:val="20"/>
            <w:szCs w:val="20"/>
            <w:u w:val="single"/>
          </w:rPr>
          <w:t>https://nbam.ntia.gov/content/37fa42c6313e4bdb9d8a9c05d2624891/about</w:t>
        </w:r>
      </w:hyperlink>
    </w:p>
  </w:footnote>
  <w:footnote w:id="3">
    <w:p w14:paraId="5D042484" w14:textId="77777777" w:rsidR="00A74E2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2">
        <w:r>
          <w:rPr>
            <w:color w:val="00549F"/>
            <w:sz w:val="20"/>
            <w:szCs w:val="20"/>
            <w:u w:val="single"/>
          </w:rPr>
          <w:t>https://broadbandusa.ntia.gov/sites/default/files/2025-04/NBAM_APPEIT_User_Guide.pdf</w:t>
        </w:r>
      </w:hyperlink>
      <w:r>
        <w:rPr>
          <w:color w:val="000000"/>
          <w:sz w:val="20"/>
          <w:szCs w:val="20"/>
        </w:rPr>
        <w:t xml:space="preserve"> </w:t>
      </w:r>
    </w:p>
  </w:footnote>
  <w:footnote w:id="4">
    <w:p w14:paraId="02F9D005" w14:textId="77777777" w:rsidR="00A74E2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Independent utility means the project can provide service on its own, without needing other parts of the overall project to be built first. It must deliver a real, usable service improvement to end-users independently.</w:t>
      </w:r>
    </w:p>
  </w:footnote>
  <w:footnote w:id="5">
    <w:p w14:paraId="44AE1127" w14:textId="77777777" w:rsidR="00A74E2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Improper segmentation means</w:t>
      </w:r>
      <w:r>
        <w:rPr>
          <w:sz w:val="20"/>
          <w:szCs w:val="20"/>
        </w:rPr>
        <w:t xml:space="preserve"> a subgrantee </w:t>
      </w:r>
      <w:r>
        <w:rPr>
          <w:color w:val="000000"/>
          <w:sz w:val="20"/>
          <w:szCs w:val="20"/>
        </w:rPr>
        <w:t>hasn't split the project into smaller NEPA Project Areas just to avoid a more detailed NEPA review. Any division into multiple NEPA Project Areas must be based on clear operational reasons, not to bypass a more thorough analysis (like breaking a project into smaller parts to qualify for a Categorical Exclusion when an Environmental Assessment would normally be needed).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A9E"/>
    <w:multiLevelType w:val="multilevel"/>
    <w:tmpl w:val="BC8CE24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 w15:restartNumberingAfterBreak="0">
    <w:nsid w:val="10EA019A"/>
    <w:multiLevelType w:val="multilevel"/>
    <w:tmpl w:val="1AB4AA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DC74859"/>
    <w:multiLevelType w:val="multilevel"/>
    <w:tmpl w:val="76700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F1B34B7"/>
    <w:multiLevelType w:val="multilevel"/>
    <w:tmpl w:val="42065A36"/>
    <w:lvl w:ilvl="0">
      <w:start w:val="1"/>
      <w:numFmt w:val="bullet"/>
      <w:lvlText w:val="•"/>
      <w:lvlJc w:val="left"/>
      <w:pPr>
        <w:ind w:left="340" w:hanging="340"/>
      </w:pPr>
      <w:rPr>
        <w:rFonts w:ascii="Arial" w:eastAsia="Arial" w:hAnsi="Arial" w:cs="Arial"/>
        <w:color w:val="000000"/>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1E8248B"/>
    <w:multiLevelType w:val="multilevel"/>
    <w:tmpl w:val="24DC71A8"/>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CFE64BF"/>
    <w:multiLevelType w:val="multilevel"/>
    <w:tmpl w:val="C7582BB6"/>
    <w:lvl w:ilvl="0">
      <w:start w:val="1"/>
      <w:numFmt w:val="decimal"/>
      <w:pStyle w:val="List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468351">
    <w:abstractNumId w:val="5"/>
  </w:num>
  <w:num w:numId="2" w16cid:durableId="912663369">
    <w:abstractNumId w:val="4"/>
  </w:num>
  <w:num w:numId="3" w16cid:durableId="1158884346">
    <w:abstractNumId w:val="3"/>
  </w:num>
  <w:num w:numId="4" w16cid:durableId="92480826">
    <w:abstractNumId w:val="1"/>
  </w:num>
  <w:num w:numId="5" w16cid:durableId="16007235">
    <w:abstractNumId w:val="2"/>
  </w:num>
  <w:num w:numId="6" w16cid:durableId="132843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E2F"/>
    <w:rsid w:val="00330432"/>
    <w:rsid w:val="00550E26"/>
    <w:rsid w:val="006C67E9"/>
    <w:rsid w:val="00A74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8F51E0"/>
  <w15:docId w15:val="{63CC0D69-5696-41A7-A77F-69C35D8D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120"/>
      <w:outlineLvl w:val="0"/>
    </w:pPr>
    <w:rPr>
      <w:sz w:val="36"/>
      <w:szCs w:val="36"/>
    </w:rPr>
  </w:style>
  <w:style w:type="paragraph" w:styleId="Heading2">
    <w:name w:val="heading 2"/>
    <w:basedOn w:val="Normal"/>
    <w:next w:val="Normal"/>
    <w:link w:val="Heading2Char"/>
    <w:uiPriority w:val="9"/>
    <w:unhideWhenUsed/>
    <w:qFormat/>
    <w:pPr>
      <w:keepNext/>
      <w:keepLines/>
      <w:spacing w:before="200" w:after="120"/>
      <w:outlineLvl w:val="1"/>
    </w:pPr>
    <w:rPr>
      <w:b/>
      <w:bCs/>
      <w:color w:val="56574D"/>
      <w:sz w:val="24"/>
      <w:szCs w:val="24"/>
    </w:rPr>
  </w:style>
  <w:style w:type="paragraph" w:styleId="Heading3">
    <w:name w:val="heading 3"/>
    <w:basedOn w:val="Normal"/>
    <w:next w:val="Normal"/>
    <w:link w:val="Heading3Char"/>
    <w:uiPriority w:val="9"/>
    <w:semiHidden/>
    <w:unhideWhenUsed/>
    <w:qFormat/>
    <w:pPr>
      <w:keepNext/>
      <w:keepLines/>
      <w:spacing w:before="200" w:after="0"/>
      <w:outlineLvl w:val="2"/>
    </w:pPr>
    <w:rPr>
      <w:b/>
      <w:bCs/>
    </w:rPr>
  </w:style>
  <w:style w:type="paragraph" w:styleId="Heading4">
    <w:name w:val="heading 4"/>
    <w:basedOn w:val="Normal"/>
    <w:next w:val="Normal"/>
    <w:link w:val="Heading4Char"/>
    <w:uiPriority w:val="9"/>
    <w:semiHidden/>
    <w:unhideWhenUsed/>
    <w:qFormat/>
    <w:pPr>
      <w:keepNext/>
      <w:keepLines/>
      <w:spacing w:before="200" w:after="0"/>
      <w:outlineLvl w:val="3"/>
    </w:pPr>
    <w:rPr>
      <w:b/>
      <w:bCs/>
      <w:smallCaps/>
      <w:color w:val="56574D"/>
      <w:sz w:val="18"/>
      <w:szCs w:val="18"/>
    </w:rPr>
  </w:style>
  <w:style w:type="paragraph" w:styleId="Heading5">
    <w:name w:val="heading 5"/>
    <w:basedOn w:val="Normal"/>
    <w:next w:val="Normal"/>
    <w:link w:val="Heading5Char"/>
    <w:uiPriority w:val="9"/>
    <w:semiHidden/>
    <w:unhideWhenUsed/>
    <w:qFormat/>
    <w:pPr>
      <w:keepLines/>
      <w:spacing w:before="200" w:after="0"/>
      <w:outlineLvl w:val="4"/>
    </w:pPr>
    <w:rPr>
      <w:b/>
      <w:bCs/>
      <w:sz w:val="18"/>
      <w:szCs w:val="18"/>
    </w:rPr>
  </w:style>
  <w:style w:type="paragraph" w:styleId="Heading6">
    <w:name w:val="heading 6"/>
    <w:basedOn w:val="Normal"/>
    <w:next w:val="Normal"/>
    <w:link w:val="Heading6Char"/>
    <w:uiPriority w:val="9"/>
    <w:semiHidden/>
    <w:unhideWhenUsed/>
    <w:qFormat/>
    <w:pPr>
      <w:keepLines/>
      <w:spacing w:before="200" w:after="0"/>
      <w:outlineLvl w:val="5"/>
    </w:pPr>
    <w:rPr>
      <w:i/>
      <w:iCs/>
      <w:color w:val="A8A99E"/>
      <w:sz w:val="18"/>
      <w:szCs w:val="18"/>
    </w:rPr>
  </w:style>
  <w:style w:type="paragraph" w:styleId="Heading7">
    <w:name w:val="heading 7"/>
    <w:basedOn w:val="Normal"/>
    <w:next w:val="Normal"/>
    <w:link w:val="Heading7Char"/>
    <w:uiPriority w:val="9"/>
    <w:semiHidden/>
    <w:unhideWhenUsed/>
    <w:rsid w:val="003A7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3A7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qFormat/>
    <w:rsid w:val="003A7655"/>
    <w:pPr>
      <w:spacing w:after="0"/>
      <w:outlineLvl w:val="8"/>
    </w:pPr>
    <w:rPr>
      <w:b/>
      <w:i/>
      <w:color w:val="A8A99E" w:themeColor="background2"/>
      <w:sz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BB55BB"/>
    <w:rPr>
      <w:rFonts w:asciiTheme="majorHAnsi" w:eastAsiaTheme="majorEastAsia" w:hAnsiTheme="majorHAnsi" w:cstheme="majorBidi"/>
      <w:bCs/>
      <w:sz w:val="36"/>
      <w:szCs w:val="28"/>
    </w:rPr>
  </w:style>
  <w:style w:type="character" w:customStyle="1" w:styleId="Heading2Char">
    <w:name w:val="Heading 2 Char"/>
    <w:basedOn w:val="DefaultParagraphFont"/>
    <w:link w:val="Heading2"/>
    <w:uiPriority w:val="9"/>
    <w:rsid w:val="00B40BEB"/>
    <w:rPr>
      <w:rFonts w:asciiTheme="majorHAnsi" w:eastAsiaTheme="majorEastAsia" w:hAnsiTheme="majorHAnsi" w:cstheme="majorBidi"/>
      <w:b/>
      <w:bCs/>
      <w:color w:val="55564D" w:themeColor="background2" w:themeShade="80"/>
      <w:sz w:val="24"/>
      <w:szCs w:val="26"/>
    </w:rPr>
  </w:style>
  <w:style w:type="character" w:customStyle="1" w:styleId="Heading3Char">
    <w:name w:val="Heading 3 Char"/>
    <w:basedOn w:val="DefaultParagraphFont"/>
    <w:link w:val="Heading3"/>
    <w:uiPriority w:val="9"/>
    <w:rsid w:val="003A7655"/>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3A7655"/>
    <w:rPr>
      <w:rFonts w:asciiTheme="majorHAnsi" w:eastAsiaTheme="majorEastAsia" w:hAnsiTheme="majorHAnsi" w:cstheme="majorBidi"/>
      <w:b/>
      <w:bCs/>
      <w:iCs/>
      <w:caps/>
      <w:color w:val="55564D" w:themeColor="background2" w:themeShade="80"/>
      <w:sz w:val="18"/>
    </w:rPr>
  </w:style>
  <w:style w:type="character" w:customStyle="1" w:styleId="Heading5Char">
    <w:name w:val="Heading 5 Char"/>
    <w:basedOn w:val="DefaultParagraphFont"/>
    <w:link w:val="Heading5"/>
    <w:uiPriority w:val="9"/>
    <w:rsid w:val="003A7655"/>
    <w:rPr>
      <w:rFonts w:asciiTheme="majorHAnsi" w:eastAsiaTheme="majorEastAsia" w:hAnsiTheme="majorHAnsi" w:cstheme="majorBidi"/>
      <w:b/>
      <w:sz w:val="18"/>
    </w:rPr>
  </w:style>
  <w:style w:type="character" w:customStyle="1" w:styleId="Heading6Char">
    <w:name w:val="Heading 6 Char"/>
    <w:basedOn w:val="DefaultParagraphFont"/>
    <w:link w:val="Heading6"/>
    <w:uiPriority w:val="9"/>
    <w:rsid w:val="003A7655"/>
    <w:rPr>
      <w:rFonts w:asciiTheme="majorHAnsi" w:eastAsiaTheme="majorEastAsia" w:hAnsiTheme="majorHAnsi" w:cstheme="majorBidi"/>
      <w:i/>
      <w:iCs/>
      <w:color w:val="A8A99E" w:themeColor="background2"/>
      <w:sz w:val="18"/>
    </w:rPr>
  </w:style>
  <w:style w:type="character" w:customStyle="1" w:styleId="Heading7Char">
    <w:name w:val="Heading 7 Char"/>
    <w:basedOn w:val="DefaultParagraphFont"/>
    <w:link w:val="Heading7"/>
    <w:uiPriority w:val="9"/>
    <w:semiHidden/>
    <w:rsid w:val="003A7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3A7655"/>
    <w:rPr>
      <w:b/>
      <w:i/>
      <w:color w:val="A8A99E" w:themeColor="background2"/>
      <w:sz w:val="17"/>
    </w:rPr>
  </w:style>
  <w:style w:type="character" w:customStyle="1" w:styleId="TitleChar">
    <w:name w:val="Title Char"/>
    <w:basedOn w:val="DefaultParagraphFont"/>
    <w:link w:val="Title"/>
    <w:uiPriority w:val="10"/>
    <w:rsid w:val="003A7655"/>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3A7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3A7655"/>
    <w:pPr>
      <w:spacing w:before="160"/>
      <w:jc w:val="center"/>
    </w:pPr>
    <w:rPr>
      <w:i/>
      <w:iCs/>
      <w:color w:val="404040" w:themeColor="text1" w:themeTint="BF"/>
    </w:rPr>
  </w:style>
  <w:style w:type="character" w:customStyle="1" w:styleId="QuoteChar">
    <w:name w:val="Quote Char"/>
    <w:basedOn w:val="DefaultParagraphFont"/>
    <w:link w:val="Quote"/>
    <w:uiPriority w:val="29"/>
    <w:rsid w:val="003A7655"/>
    <w:rPr>
      <w:i/>
      <w:iCs/>
      <w:color w:val="404040" w:themeColor="text1" w:themeTint="BF"/>
    </w:rPr>
  </w:style>
  <w:style w:type="paragraph" w:styleId="ListParagraph">
    <w:name w:val="List Paragraph"/>
    <w:basedOn w:val="Normal"/>
    <w:uiPriority w:val="34"/>
    <w:rsid w:val="003A7655"/>
    <w:pPr>
      <w:ind w:left="720"/>
      <w:contextualSpacing/>
    </w:pPr>
  </w:style>
  <w:style w:type="character" w:styleId="IntenseEmphasis">
    <w:name w:val="Intense Emphasis"/>
    <w:basedOn w:val="DefaultParagraphFont"/>
    <w:uiPriority w:val="21"/>
    <w:rsid w:val="003A7655"/>
    <w:rPr>
      <w:i/>
      <w:iCs/>
      <w:color w:val="317187" w:themeColor="accent1" w:themeShade="BF"/>
    </w:rPr>
  </w:style>
  <w:style w:type="paragraph" w:styleId="IntenseQuote">
    <w:name w:val="Intense Quote"/>
    <w:basedOn w:val="Normal"/>
    <w:next w:val="Normal"/>
    <w:link w:val="IntenseQuoteChar"/>
    <w:uiPriority w:val="30"/>
    <w:rsid w:val="003A7655"/>
    <w:pPr>
      <w:pBdr>
        <w:top w:val="single" w:sz="4" w:space="10" w:color="317187" w:themeColor="accent1" w:themeShade="BF"/>
        <w:bottom w:val="single" w:sz="4" w:space="10" w:color="317187" w:themeColor="accent1" w:themeShade="BF"/>
      </w:pBdr>
      <w:spacing w:before="360" w:after="360"/>
      <w:ind w:left="864" w:right="864"/>
      <w:jc w:val="center"/>
    </w:pPr>
    <w:rPr>
      <w:i/>
      <w:iCs/>
      <w:color w:val="317187" w:themeColor="accent1" w:themeShade="BF"/>
    </w:rPr>
  </w:style>
  <w:style w:type="character" w:customStyle="1" w:styleId="IntenseQuoteChar">
    <w:name w:val="Intense Quote Char"/>
    <w:basedOn w:val="DefaultParagraphFont"/>
    <w:link w:val="IntenseQuote"/>
    <w:uiPriority w:val="30"/>
    <w:rsid w:val="003A7655"/>
    <w:rPr>
      <w:i/>
      <w:iCs/>
      <w:color w:val="317187" w:themeColor="accent1" w:themeShade="BF"/>
    </w:rPr>
  </w:style>
  <w:style w:type="character" w:styleId="IntenseReference">
    <w:name w:val="Intense Reference"/>
    <w:basedOn w:val="DefaultParagraphFont"/>
    <w:uiPriority w:val="32"/>
    <w:rsid w:val="003A7655"/>
    <w:rPr>
      <w:b/>
      <w:bCs/>
      <w:smallCaps/>
      <w:color w:val="317187" w:themeColor="accent1" w:themeShade="BF"/>
      <w:spacing w:val="5"/>
    </w:rPr>
  </w:style>
  <w:style w:type="paragraph" w:customStyle="1" w:styleId="12pt">
    <w:name w:val="12pt"/>
    <w:basedOn w:val="Normal"/>
    <w:uiPriority w:val="1"/>
    <w:qFormat/>
    <w:rsid w:val="003A7655"/>
    <w:rPr>
      <w:sz w:val="24"/>
    </w:rPr>
  </w:style>
  <w:style w:type="paragraph" w:customStyle="1" w:styleId="10pt">
    <w:name w:val="10pt"/>
    <w:basedOn w:val="Normal"/>
    <w:uiPriority w:val="1"/>
    <w:qFormat/>
    <w:rsid w:val="003A7655"/>
    <w:rPr>
      <w:sz w:val="20"/>
    </w:rPr>
  </w:style>
  <w:style w:type="character" w:customStyle="1" w:styleId="Affiliations">
    <w:name w:val="Affiliations"/>
    <w:basedOn w:val="DefaultParagraphFont"/>
    <w:uiPriority w:val="10"/>
    <w:semiHidden/>
    <w:unhideWhenUsed/>
    <w:qFormat/>
    <w:rsid w:val="003A7655"/>
    <w:rPr>
      <w:rFonts w:ascii="Arial" w:hAnsi="Arial"/>
      <w:caps/>
      <w:smallCaps w:val="0"/>
      <w:color w:val="FFFFFF" w:themeColor="background1"/>
      <w:sz w:val="24"/>
    </w:rPr>
  </w:style>
  <w:style w:type="paragraph" w:customStyle="1" w:styleId="DividerTitle">
    <w:name w:val="Divider Title"/>
    <w:basedOn w:val="Title"/>
    <w:uiPriority w:val="11"/>
    <w:semiHidden/>
    <w:unhideWhenUsed/>
    <w:qFormat/>
    <w:rsid w:val="003A7655"/>
    <w:pPr>
      <w:spacing w:before="200" w:after="120"/>
    </w:pPr>
    <w:rPr>
      <w:rFonts w:ascii="Arial Narrow" w:eastAsiaTheme="minorHAnsi" w:hAnsi="Arial Narrow" w:cstheme="minorBidi"/>
      <w:sz w:val="44"/>
      <w:szCs w:val="48"/>
    </w:rPr>
  </w:style>
  <w:style w:type="paragraph" w:customStyle="1" w:styleId="Divider">
    <w:name w:val="Divider #"/>
    <w:basedOn w:val="DividerTitle"/>
    <w:uiPriority w:val="11"/>
    <w:semiHidden/>
    <w:unhideWhenUsed/>
    <w:qFormat/>
    <w:rsid w:val="003A7655"/>
    <w:rPr>
      <w:color w:val="000000" w:themeColor="text1"/>
      <w:sz w:val="220"/>
    </w:rPr>
  </w:style>
  <w:style w:type="paragraph" w:customStyle="1" w:styleId="BibliographyAuthor">
    <w:name w:val="BibliographyAuthor"/>
    <w:basedOn w:val="Bibliography"/>
    <w:uiPriority w:val="37"/>
    <w:semiHidden/>
    <w:unhideWhenUsed/>
    <w:qFormat/>
    <w:rsid w:val="003A7655"/>
    <w:pPr>
      <w:keepNext/>
      <w:keepLines/>
    </w:pPr>
    <w:rPr>
      <w:b/>
    </w:rPr>
  </w:style>
  <w:style w:type="paragraph" w:styleId="Bibliography">
    <w:name w:val="Bibliography"/>
    <w:basedOn w:val="Normal"/>
    <w:next w:val="Normal"/>
    <w:uiPriority w:val="37"/>
    <w:semiHidden/>
    <w:unhideWhenUsed/>
    <w:rsid w:val="003A7655"/>
  </w:style>
  <w:style w:type="paragraph" w:customStyle="1" w:styleId="HDRFooter">
    <w:name w:val="HDR Footer"/>
    <w:basedOn w:val="Normal"/>
    <w:uiPriority w:val="19"/>
    <w:qFormat/>
    <w:rsid w:val="003A7655"/>
    <w:pPr>
      <w:tabs>
        <w:tab w:val="center" w:pos="4680"/>
        <w:tab w:val="right" w:pos="9360"/>
      </w:tabs>
      <w:spacing w:after="0" w:line="240" w:lineRule="auto"/>
    </w:pPr>
    <w:rPr>
      <w:color w:val="54585A" w:themeColor="text2"/>
      <w:sz w:val="16"/>
    </w:rPr>
  </w:style>
  <w:style w:type="paragraph" w:styleId="Caption">
    <w:name w:val="caption"/>
    <w:basedOn w:val="Normal"/>
    <w:next w:val="Normal"/>
    <w:uiPriority w:val="35"/>
    <w:unhideWhenUsed/>
    <w:qFormat/>
    <w:rsid w:val="003A7655"/>
    <w:pPr>
      <w:spacing w:line="240" w:lineRule="auto"/>
    </w:pPr>
    <w:rPr>
      <w:b/>
      <w:bCs/>
      <w:color w:val="000000" w:themeColor="text1"/>
      <w:sz w:val="18"/>
      <w:szCs w:val="18"/>
    </w:rPr>
  </w:style>
  <w:style w:type="paragraph" w:styleId="NoSpacing">
    <w:name w:val="No Spacing"/>
    <w:link w:val="NoSpacingChar"/>
    <w:uiPriority w:val="1"/>
    <w:qFormat/>
    <w:rsid w:val="003A765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7655"/>
    <w:rPr>
      <w:rFonts w:eastAsiaTheme="minorEastAsia"/>
      <w:lang w:eastAsia="ja-JP"/>
    </w:rPr>
  </w:style>
  <w:style w:type="paragraph" w:styleId="TOCHeading">
    <w:name w:val="TOC Heading"/>
    <w:basedOn w:val="Heading1"/>
    <w:next w:val="Normal"/>
    <w:uiPriority w:val="39"/>
    <w:semiHidden/>
    <w:unhideWhenUsed/>
    <w:qFormat/>
    <w:rsid w:val="003A7655"/>
    <w:pPr>
      <w:outlineLvl w:val="9"/>
    </w:pPr>
    <w:rPr>
      <w:b/>
      <w:sz w:val="28"/>
    </w:rPr>
  </w:style>
  <w:style w:type="table" w:styleId="TableGrid">
    <w:name w:val="Table Grid"/>
    <w:basedOn w:val="TableNormal"/>
    <w:uiPriority w:val="39"/>
    <w:rsid w:val="003A7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5206"/>
    <w:pPr>
      <w:spacing w:after="0" w:line="240" w:lineRule="auto"/>
    </w:pPr>
  </w:style>
  <w:style w:type="paragraph" w:styleId="ListBullet">
    <w:name w:val="List Bullet"/>
    <w:basedOn w:val="Normal"/>
    <w:uiPriority w:val="99"/>
    <w:unhideWhenUsed/>
    <w:rsid w:val="00F83D04"/>
    <w:pPr>
      <w:numPr>
        <w:numId w:val="1"/>
      </w:numPr>
      <w:contextualSpacing/>
    </w:pPr>
  </w:style>
  <w:style w:type="paragraph" w:styleId="Header">
    <w:name w:val="header"/>
    <w:basedOn w:val="Normal"/>
    <w:link w:val="HeaderChar"/>
    <w:uiPriority w:val="99"/>
    <w:unhideWhenUsed/>
    <w:rsid w:val="00413E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E59"/>
  </w:style>
  <w:style w:type="paragraph" w:styleId="Footer">
    <w:name w:val="footer"/>
    <w:basedOn w:val="Normal"/>
    <w:link w:val="FooterChar"/>
    <w:uiPriority w:val="99"/>
    <w:unhideWhenUsed/>
    <w:rsid w:val="00413E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E59"/>
  </w:style>
  <w:style w:type="character" w:styleId="Hyperlink">
    <w:name w:val="Hyperlink"/>
    <w:basedOn w:val="DefaultParagraphFont"/>
    <w:uiPriority w:val="99"/>
    <w:unhideWhenUsed/>
    <w:rsid w:val="006D3C8C"/>
    <w:rPr>
      <w:color w:val="00549F" w:themeColor="hyperlink"/>
      <w:u w:val="single"/>
    </w:rPr>
  </w:style>
  <w:style w:type="character" w:styleId="UnresolvedMention">
    <w:name w:val="Unresolved Mention"/>
    <w:basedOn w:val="DefaultParagraphFont"/>
    <w:uiPriority w:val="99"/>
    <w:semiHidden/>
    <w:unhideWhenUsed/>
    <w:rsid w:val="006D3C8C"/>
    <w:rPr>
      <w:color w:val="605E5C"/>
      <w:shd w:val="clear" w:color="auto" w:fill="E1DFDD"/>
    </w:rPr>
  </w:style>
  <w:style w:type="character" w:styleId="CommentReference">
    <w:name w:val="annotation reference"/>
    <w:basedOn w:val="DefaultParagraphFont"/>
    <w:uiPriority w:val="99"/>
    <w:semiHidden/>
    <w:unhideWhenUsed/>
    <w:rsid w:val="00784C8F"/>
    <w:rPr>
      <w:sz w:val="16"/>
      <w:szCs w:val="16"/>
    </w:rPr>
  </w:style>
  <w:style w:type="paragraph" w:styleId="CommentText">
    <w:name w:val="annotation text"/>
    <w:basedOn w:val="Normal"/>
    <w:link w:val="CommentTextChar"/>
    <w:uiPriority w:val="99"/>
    <w:unhideWhenUsed/>
    <w:rsid w:val="00784C8F"/>
    <w:pPr>
      <w:spacing w:line="240" w:lineRule="auto"/>
    </w:pPr>
    <w:rPr>
      <w:sz w:val="20"/>
      <w:szCs w:val="20"/>
    </w:rPr>
  </w:style>
  <w:style w:type="character" w:customStyle="1" w:styleId="CommentTextChar">
    <w:name w:val="Comment Text Char"/>
    <w:basedOn w:val="DefaultParagraphFont"/>
    <w:link w:val="CommentText"/>
    <w:uiPriority w:val="99"/>
    <w:rsid w:val="00784C8F"/>
    <w:rPr>
      <w:sz w:val="20"/>
      <w:szCs w:val="20"/>
    </w:rPr>
  </w:style>
  <w:style w:type="paragraph" w:styleId="CommentSubject">
    <w:name w:val="annotation subject"/>
    <w:basedOn w:val="CommentText"/>
    <w:next w:val="CommentText"/>
    <w:link w:val="CommentSubjectChar"/>
    <w:uiPriority w:val="99"/>
    <w:semiHidden/>
    <w:unhideWhenUsed/>
    <w:rsid w:val="00784C8F"/>
    <w:rPr>
      <w:b/>
      <w:bCs/>
    </w:rPr>
  </w:style>
  <w:style w:type="character" w:customStyle="1" w:styleId="CommentSubjectChar">
    <w:name w:val="Comment Subject Char"/>
    <w:basedOn w:val="CommentTextChar"/>
    <w:link w:val="CommentSubject"/>
    <w:uiPriority w:val="99"/>
    <w:semiHidden/>
    <w:rsid w:val="00784C8F"/>
    <w:rPr>
      <w:b/>
      <w:bCs/>
      <w:sz w:val="20"/>
      <w:szCs w:val="20"/>
    </w:rPr>
  </w:style>
  <w:style w:type="character" w:styleId="FollowedHyperlink">
    <w:name w:val="FollowedHyperlink"/>
    <w:basedOn w:val="DefaultParagraphFont"/>
    <w:uiPriority w:val="99"/>
    <w:semiHidden/>
    <w:unhideWhenUsed/>
    <w:rsid w:val="001F58DF"/>
    <w:rPr>
      <w:color w:val="6B1F7C" w:themeColor="followedHyperlink"/>
      <w:u w:val="single"/>
    </w:rPr>
  </w:style>
  <w:style w:type="paragraph" w:styleId="FootnoteText">
    <w:name w:val="footnote text"/>
    <w:basedOn w:val="Normal"/>
    <w:link w:val="FootnoteTextChar"/>
    <w:uiPriority w:val="99"/>
    <w:semiHidden/>
    <w:unhideWhenUsed/>
    <w:rsid w:val="001F58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58DF"/>
    <w:rPr>
      <w:sz w:val="20"/>
      <w:szCs w:val="20"/>
    </w:rPr>
  </w:style>
  <w:style w:type="character" w:styleId="FootnoteReference">
    <w:name w:val="footnote reference"/>
    <w:basedOn w:val="DefaultParagraphFont"/>
    <w:uiPriority w:val="99"/>
    <w:semiHidden/>
    <w:unhideWhenUsed/>
    <w:rsid w:val="001F58DF"/>
    <w:rPr>
      <w:vertAlign w:val="superscript"/>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mNdeXhe9bAfSvFKHKkcNChJIvDU4PvdhVs8fe7LcvuY/edit?usp=sharin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necting.utah.gov/grants/big/final-proposa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oadbandusa.ntia.gov/sites/default/files/2025-04/NBAM_APPEIT_User_Guid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bam.ntia.gov/content/37fa42c6313e4bdb9d8a9c05d2624891/about" TargetMode="External"/><Relationship Id="rId4" Type="http://schemas.openxmlformats.org/officeDocument/2006/relationships/settings" Target="settings.xml"/><Relationship Id="rId9" Type="http://schemas.openxmlformats.org/officeDocument/2006/relationships/hyperlink" Target="https://broadbandusa.ntia.gov/sites/default/files/2026-01/DOC_NTIA_Sample_ESAPTT_Project_Maps_and_Descriptions_01_26.pdf"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broadbandusa.ntia.gov/sites/default/files/2025-04/NBAM_APPEIT_User_Guide.pdf" TargetMode="External"/><Relationship Id="rId1" Type="http://schemas.openxmlformats.org/officeDocument/2006/relationships/hyperlink" Target="https://nbam.ntia.gov/content/37fa42c6313e4bdb9d8a9c05d2624891/about" TargetMode="External"/></Relationships>
</file>

<file path=word/theme/theme1.xml><?xml version="1.0" encoding="utf-8"?>
<a:theme xmlns:a="http://schemas.openxmlformats.org/drawingml/2006/main" name="HDR_WordTheme">
  <a:themeElements>
    <a:clrScheme name="HDR_WORD-BrandingBright">
      <a:dk1>
        <a:sysClr val="windowText" lastClr="000000"/>
      </a:dk1>
      <a:lt1>
        <a:sysClr val="window" lastClr="FFFFFF"/>
      </a:lt1>
      <a:dk2>
        <a:srgbClr val="54585A"/>
      </a:dk2>
      <a:lt2>
        <a:srgbClr val="A8A99E"/>
      </a:lt2>
      <a:accent1>
        <a:srgbClr val="4298B5"/>
      </a:accent1>
      <a:accent2>
        <a:srgbClr val="C8102E"/>
      </a:accent2>
      <a:accent3>
        <a:srgbClr val="CA005D"/>
      </a:accent3>
      <a:accent4>
        <a:srgbClr val="FF8200"/>
      </a:accent4>
      <a:accent5>
        <a:srgbClr val="FFC600"/>
      </a:accent5>
      <a:accent6>
        <a:srgbClr val="78BE20"/>
      </a:accent6>
      <a:hlink>
        <a:srgbClr val="00549F"/>
      </a:hlink>
      <a:folHlink>
        <a:srgbClr val="6B1F7C"/>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1"/>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a:noFill/>
        <a:ln w="6350">
          <a:no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0maHIq/FxwavgebgVbqmkxTRQ==">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2099</Words>
  <Characters>11967</Characters>
  <Application>Microsoft Office Word</Application>
  <DocSecurity>0</DocSecurity>
  <Lines>99</Lines>
  <Paragraphs>28</Paragraphs>
  <ScaleCrop>false</ScaleCrop>
  <Company>State of Utah</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Schippers, Susanna</dc:creator>
  <cp:lastModifiedBy>Claire Shiverdecker</cp:lastModifiedBy>
  <cp:revision>2</cp:revision>
  <dcterms:created xsi:type="dcterms:W3CDTF">2026-03-13T18:04:00Z</dcterms:created>
  <dcterms:modified xsi:type="dcterms:W3CDTF">2026-05-12T16:11:00Z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0x010100373116A712FD124AB05175230A11FB56</vt:lpwstr>
  </property>
</Properties>
</file>